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36F11" w14:textId="00AB98BE" w:rsidR="00083848" w:rsidRPr="00F7692D" w:rsidRDefault="00083848" w:rsidP="001B6AA0">
      <w:pPr>
        <w:pStyle w:val="Subtitle"/>
        <w:spacing w:before="60" w:after="60"/>
        <w:ind w:left="180" w:right="288"/>
        <w:jc w:val="both"/>
        <w:rPr>
          <w:rFonts w:cs="Arial"/>
          <w:lang w:val="en-US"/>
        </w:rPr>
      </w:pPr>
      <w:bookmarkStart w:id="0" w:name="_Toc438366665"/>
      <w:bookmarkStart w:id="1" w:name="_Toc41971239"/>
      <w:r w:rsidRPr="00F7692D">
        <w:rPr>
          <w:rFonts w:cs="Arial"/>
          <w:lang w:val="en-US"/>
        </w:rPr>
        <w:t>Section 2</w:t>
      </w:r>
      <w:r w:rsidR="000D0381" w:rsidRPr="00F7692D">
        <w:rPr>
          <w:rFonts w:cs="Arial"/>
          <w:lang w:val="en-US"/>
        </w:rPr>
        <w:t>:</w:t>
      </w:r>
      <w:r w:rsidRPr="00F7692D">
        <w:rPr>
          <w:rFonts w:cs="Arial"/>
          <w:lang w:val="en-US"/>
        </w:rPr>
        <w:t xml:space="preserve"> Bid Data Sheet</w:t>
      </w:r>
    </w:p>
    <w:bookmarkEnd w:id="0"/>
    <w:bookmarkEnd w:id="1"/>
    <w:p w14:paraId="4748B891" w14:textId="0DAB62BE" w:rsidR="00083848" w:rsidRPr="00F7692D" w:rsidRDefault="00A56264" w:rsidP="00407833">
      <w:pPr>
        <w:pStyle w:val="Heading1"/>
        <w:ind w:left="180" w:right="288"/>
        <w:jc w:val="both"/>
        <w:rPr>
          <w:b w:val="0"/>
          <w:sz w:val="20"/>
          <w:szCs w:val="20"/>
        </w:rPr>
      </w:pPr>
      <w:r w:rsidRPr="00F7692D">
        <w:rPr>
          <w:b w:val="0"/>
          <w:sz w:val="20"/>
          <w:szCs w:val="20"/>
        </w:rPr>
        <w:t>This section consists of provisions that are specific to each procurement and supplement the information or requirements included in Sect</w:t>
      </w:r>
      <w:r w:rsidR="008A7162" w:rsidRPr="00F7692D">
        <w:rPr>
          <w:b w:val="0"/>
          <w:sz w:val="20"/>
          <w:szCs w:val="20"/>
        </w:rPr>
        <w:t xml:space="preserve">ion 1 </w:t>
      </w:r>
      <w:r w:rsidR="000D0381" w:rsidRPr="00F7692D">
        <w:rPr>
          <w:b w:val="0"/>
          <w:sz w:val="20"/>
          <w:szCs w:val="20"/>
        </w:rPr>
        <w:t>(</w:t>
      </w:r>
      <w:r w:rsidR="008A7162" w:rsidRPr="00F7692D">
        <w:rPr>
          <w:b w:val="0"/>
          <w:sz w:val="20"/>
          <w:szCs w:val="20"/>
        </w:rPr>
        <w:t>Instructions to Bidders</w:t>
      </w:r>
      <w:r w:rsidR="000D0381" w:rsidRPr="00F7692D">
        <w:rPr>
          <w:b w:val="0"/>
          <w:sz w:val="20"/>
          <w:szCs w:val="20"/>
        </w:rPr>
        <w:t>)</w:t>
      </w:r>
      <w:r w:rsidR="00A019CD" w:rsidRPr="00F7692D">
        <w:rPr>
          <w:b w:val="0"/>
          <w:sz w:val="20"/>
          <w:szCs w:val="20"/>
        </w:rPr>
        <w:t>.</w:t>
      </w:r>
      <w:r w:rsidR="00D25FA1" w:rsidRPr="00F7692D">
        <w:rPr>
          <w:b w:val="0"/>
          <w:sz w:val="20"/>
          <w:szCs w:val="20"/>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52"/>
      </w:tblGrid>
      <w:tr w:rsidR="00D16A8E" w:rsidRPr="00F7692D" w14:paraId="06DB49AD" w14:textId="77777777" w:rsidTr="00F7692D">
        <w:trPr>
          <w:cantSplit/>
          <w:jc w:val="center"/>
        </w:trPr>
        <w:tc>
          <w:tcPr>
            <w:tcW w:w="9072" w:type="dxa"/>
            <w:gridSpan w:val="2"/>
            <w:tcBorders>
              <w:top w:val="nil"/>
              <w:left w:val="nil"/>
              <w:bottom w:val="single" w:sz="6" w:space="0" w:color="000000"/>
              <w:right w:val="nil"/>
            </w:tcBorders>
            <w:vAlign w:val="center"/>
          </w:tcPr>
          <w:p w14:paraId="4BDD60E7" w14:textId="77777777" w:rsidR="00D16A8E" w:rsidRPr="00F7692D" w:rsidRDefault="003E2F75" w:rsidP="000D0381">
            <w:pPr>
              <w:spacing w:before="240" w:after="240"/>
              <w:rPr>
                <w:rFonts w:ascii="Arial" w:hAnsi="Arial" w:cs="Arial"/>
                <w:b/>
              </w:rPr>
            </w:pPr>
            <w:r w:rsidRPr="00F7692D">
              <w:rPr>
                <w:rFonts w:ascii="Arial" w:hAnsi="Arial" w:cs="Arial"/>
                <w:b/>
              </w:rPr>
              <w:t xml:space="preserve">A.  </w:t>
            </w:r>
            <w:r w:rsidR="00B903B0" w:rsidRPr="00F7692D">
              <w:rPr>
                <w:rFonts w:ascii="Arial" w:hAnsi="Arial" w:cs="Arial"/>
                <w:b/>
              </w:rPr>
              <w:t>General</w:t>
            </w:r>
          </w:p>
        </w:tc>
      </w:tr>
      <w:tr w:rsidR="00D16A8E" w:rsidRPr="00F7692D" w14:paraId="55E09C45" w14:textId="77777777" w:rsidTr="00F7692D">
        <w:trPr>
          <w:cantSplit/>
          <w:jc w:val="center"/>
        </w:trPr>
        <w:tc>
          <w:tcPr>
            <w:tcW w:w="1620" w:type="dxa"/>
            <w:tcBorders>
              <w:top w:val="single" w:sz="6" w:space="0" w:color="000000"/>
              <w:left w:val="single" w:sz="2" w:space="0" w:color="000000"/>
              <w:bottom w:val="nil"/>
            </w:tcBorders>
          </w:tcPr>
          <w:p w14:paraId="25A61777" w14:textId="77777777" w:rsidR="00D16A8E" w:rsidRPr="00F7692D" w:rsidRDefault="00D16A8E" w:rsidP="00D16A8E">
            <w:pPr>
              <w:spacing w:before="240" w:after="240"/>
              <w:rPr>
                <w:rFonts w:ascii="Arial" w:hAnsi="Arial" w:cs="Arial"/>
                <w:b/>
                <w:sz w:val="20"/>
                <w:szCs w:val="20"/>
              </w:rPr>
            </w:pPr>
            <w:r w:rsidRPr="00F7692D">
              <w:rPr>
                <w:rFonts w:ascii="Arial" w:hAnsi="Arial" w:cs="Arial"/>
                <w:b/>
                <w:sz w:val="20"/>
                <w:szCs w:val="20"/>
              </w:rPr>
              <w:t>ITB 1.1</w:t>
            </w:r>
          </w:p>
        </w:tc>
        <w:tc>
          <w:tcPr>
            <w:tcW w:w="7452" w:type="dxa"/>
            <w:tcBorders>
              <w:top w:val="single" w:sz="6" w:space="0" w:color="000000"/>
              <w:bottom w:val="nil"/>
              <w:right w:val="single" w:sz="2" w:space="0" w:color="000000"/>
            </w:tcBorders>
          </w:tcPr>
          <w:p w14:paraId="30C4A632" w14:textId="298A3F1D" w:rsidR="00D16A8E" w:rsidRPr="00C75149" w:rsidRDefault="00D16A8E" w:rsidP="0033112B">
            <w:pPr>
              <w:tabs>
                <w:tab w:val="right" w:pos="7272"/>
              </w:tabs>
              <w:spacing w:before="120" w:after="120"/>
              <w:jc w:val="both"/>
              <w:rPr>
                <w:rFonts w:ascii="Arial" w:hAnsi="Arial" w:cs="Arial"/>
                <w:sz w:val="20"/>
                <w:szCs w:val="20"/>
              </w:rPr>
            </w:pPr>
            <w:r w:rsidRPr="00F7692D">
              <w:rPr>
                <w:rFonts w:ascii="Arial" w:hAnsi="Arial" w:cs="Arial"/>
                <w:sz w:val="20"/>
                <w:szCs w:val="20"/>
              </w:rPr>
              <w:t xml:space="preserve">The number of the </w:t>
            </w:r>
            <w:r w:rsidRPr="00C75149">
              <w:rPr>
                <w:rFonts w:ascii="Arial" w:hAnsi="Arial" w:cs="Arial"/>
                <w:sz w:val="20"/>
                <w:szCs w:val="20"/>
              </w:rPr>
              <w:t>Invitation for Bids</w:t>
            </w:r>
            <w:r w:rsidR="007C1E0D" w:rsidRPr="00C75149">
              <w:rPr>
                <w:rFonts w:ascii="Arial" w:hAnsi="Arial" w:cs="Arial"/>
                <w:sz w:val="20"/>
                <w:szCs w:val="20"/>
              </w:rPr>
              <w:t xml:space="preserve"> (IFB)</w:t>
            </w:r>
            <w:r w:rsidRPr="00C75149">
              <w:rPr>
                <w:rFonts w:ascii="Arial" w:hAnsi="Arial" w:cs="Arial"/>
                <w:sz w:val="20"/>
                <w:szCs w:val="20"/>
              </w:rPr>
              <w:t xml:space="preserve"> is: </w:t>
            </w:r>
            <w:r w:rsidR="00235A3C" w:rsidRPr="00C75149">
              <w:rPr>
                <w:rFonts w:ascii="Arial" w:hAnsi="Arial" w:cs="Arial"/>
                <w:sz w:val="20"/>
                <w:szCs w:val="20"/>
              </w:rPr>
              <w:t>(IUL)13-K/13/</w:t>
            </w:r>
            <w:r w:rsidR="00A7720D" w:rsidRPr="00C75149">
              <w:rPr>
                <w:rFonts w:ascii="Arial" w:hAnsi="Arial" w:cs="Arial"/>
                <w:sz w:val="20"/>
                <w:szCs w:val="20"/>
              </w:rPr>
              <w:t>2025/223</w:t>
            </w:r>
          </w:p>
          <w:p w14:paraId="35C5F2C3" w14:textId="2C7FF3B3" w:rsidR="0033112B" w:rsidRPr="00C75149" w:rsidRDefault="0033112B" w:rsidP="0033112B">
            <w:pPr>
              <w:tabs>
                <w:tab w:val="right" w:pos="7272"/>
              </w:tabs>
              <w:spacing w:before="120" w:after="120"/>
              <w:jc w:val="both"/>
              <w:rPr>
                <w:rFonts w:ascii="Arial" w:hAnsi="Arial" w:cs="Arial"/>
                <w:sz w:val="20"/>
                <w:szCs w:val="20"/>
              </w:rPr>
            </w:pPr>
            <w:r w:rsidRPr="00C75149">
              <w:rPr>
                <w:rFonts w:ascii="Arial" w:hAnsi="Arial" w:cs="Arial"/>
                <w:sz w:val="20"/>
                <w:szCs w:val="20"/>
              </w:rPr>
              <w:t xml:space="preserve">The Employer is: </w:t>
            </w:r>
            <w:r w:rsidR="003B01BC" w:rsidRPr="00C75149">
              <w:rPr>
                <w:rFonts w:ascii="Arial" w:hAnsi="Arial" w:cs="Arial"/>
                <w:sz w:val="20"/>
                <w:szCs w:val="20"/>
              </w:rPr>
              <w:t xml:space="preserve">Ministry of </w:t>
            </w:r>
            <w:r w:rsidR="00B3197E" w:rsidRPr="00C75149">
              <w:rPr>
                <w:rFonts w:ascii="Arial" w:hAnsi="Arial" w:cs="Arial"/>
                <w:sz w:val="20"/>
                <w:szCs w:val="20"/>
              </w:rPr>
              <w:t>Tourism and Environment</w:t>
            </w:r>
          </w:p>
          <w:p w14:paraId="3CB6BDCF" w14:textId="2595A6A8" w:rsidR="00C70698" w:rsidRPr="00C75149" w:rsidRDefault="00C70698" w:rsidP="00C70698">
            <w:pPr>
              <w:tabs>
                <w:tab w:val="right" w:pos="7272"/>
              </w:tabs>
              <w:spacing w:before="120" w:after="120"/>
              <w:jc w:val="both"/>
              <w:rPr>
                <w:rFonts w:ascii="Arial" w:hAnsi="Arial" w:cs="Arial"/>
                <w:sz w:val="20"/>
                <w:szCs w:val="20"/>
              </w:rPr>
            </w:pPr>
            <w:r w:rsidRPr="00C75149">
              <w:rPr>
                <w:rFonts w:ascii="Arial" w:hAnsi="Arial" w:cs="Arial"/>
                <w:sz w:val="20"/>
                <w:szCs w:val="20"/>
              </w:rPr>
              <w:t>The name of the open competitive bidding (OCB) is:</w:t>
            </w:r>
            <w:r w:rsidRPr="00C75149">
              <w:rPr>
                <w:rFonts w:ascii="Arial" w:hAnsi="Arial" w:cs="Arial"/>
                <w:iCs/>
                <w:sz w:val="20"/>
                <w:szCs w:val="20"/>
              </w:rPr>
              <w:t xml:space="preserve"> </w:t>
            </w:r>
            <w:r w:rsidR="003B01BC" w:rsidRPr="00C75149">
              <w:rPr>
                <w:rFonts w:ascii="Arial" w:hAnsi="Arial" w:cs="Arial"/>
                <w:iCs/>
                <w:sz w:val="20"/>
                <w:szCs w:val="20"/>
              </w:rPr>
              <w:t>Design, Supply</w:t>
            </w:r>
            <w:r w:rsidR="00F7692D" w:rsidRPr="00C75149">
              <w:rPr>
                <w:rFonts w:ascii="Arial" w:hAnsi="Arial" w:cs="Arial"/>
                <w:iCs/>
                <w:sz w:val="20"/>
                <w:szCs w:val="20"/>
              </w:rPr>
              <w:t>,</w:t>
            </w:r>
            <w:r w:rsidR="003B01BC" w:rsidRPr="00C75149">
              <w:rPr>
                <w:rFonts w:ascii="Arial" w:hAnsi="Arial" w:cs="Arial"/>
                <w:iCs/>
                <w:sz w:val="20"/>
                <w:szCs w:val="20"/>
              </w:rPr>
              <w:t xml:space="preserve"> and Installation of </w:t>
            </w:r>
            <w:r w:rsidR="00BC4D03" w:rsidRPr="00C75149">
              <w:rPr>
                <w:rFonts w:ascii="Arial" w:hAnsi="Arial" w:cs="Arial" w:hint="eastAsia"/>
                <w:iCs/>
                <w:sz w:val="20"/>
                <w:szCs w:val="20"/>
                <w:lang w:eastAsia="ja-JP"/>
              </w:rPr>
              <w:t xml:space="preserve">Flow </w:t>
            </w:r>
            <w:r w:rsidR="003B01BC" w:rsidRPr="00C75149">
              <w:rPr>
                <w:rFonts w:ascii="Arial" w:hAnsi="Arial" w:cs="Arial"/>
                <w:iCs/>
                <w:sz w:val="20"/>
                <w:szCs w:val="20"/>
              </w:rPr>
              <w:t xml:space="preserve">Battery Energy Storage </w:t>
            </w:r>
            <w:r w:rsidR="005F16B2" w:rsidRPr="00C75149">
              <w:rPr>
                <w:rFonts w:ascii="Arial" w:hAnsi="Arial" w:cs="Arial"/>
                <w:iCs/>
                <w:sz w:val="20"/>
                <w:szCs w:val="20"/>
              </w:rPr>
              <w:t>Systems</w:t>
            </w:r>
            <w:r w:rsidR="003B01BC" w:rsidRPr="00C75149">
              <w:rPr>
                <w:rFonts w:ascii="Arial" w:hAnsi="Arial" w:cs="Arial"/>
                <w:iCs/>
                <w:sz w:val="20"/>
                <w:szCs w:val="20"/>
              </w:rPr>
              <w:t xml:space="preserve"> and Energy Management </w:t>
            </w:r>
            <w:r w:rsidR="005F16B2" w:rsidRPr="00C75149">
              <w:rPr>
                <w:rFonts w:ascii="Arial" w:hAnsi="Arial" w:cs="Arial"/>
                <w:iCs/>
                <w:sz w:val="20"/>
                <w:szCs w:val="20"/>
              </w:rPr>
              <w:t>Systems</w:t>
            </w:r>
            <w:r w:rsidR="003B01BC" w:rsidRPr="00C75149">
              <w:rPr>
                <w:rFonts w:ascii="Arial" w:hAnsi="Arial" w:cs="Arial"/>
                <w:iCs/>
                <w:sz w:val="20"/>
                <w:szCs w:val="20"/>
              </w:rPr>
              <w:t xml:space="preserve"> in 2 islands across Maldives</w:t>
            </w:r>
            <w:r w:rsidR="00C75149">
              <w:rPr>
                <w:rFonts w:ascii="Arial" w:hAnsi="Arial" w:cs="Arial"/>
                <w:iCs/>
                <w:sz w:val="20"/>
                <w:szCs w:val="20"/>
              </w:rPr>
              <w:t xml:space="preserve"> - Rebidding</w:t>
            </w:r>
          </w:p>
          <w:p w14:paraId="499C808C" w14:textId="4C750AD1" w:rsidR="00C70698" w:rsidRPr="00C75149" w:rsidRDefault="00C70698" w:rsidP="00C70698">
            <w:pPr>
              <w:tabs>
                <w:tab w:val="right" w:pos="7272"/>
              </w:tabs>
              <w:spacing w:before="120" w:after="120"/>
              <w:jc w:val="both"/>
              <w:rPr>
                <w:rFonts w:ascii="Arial" w:hAnsi="Arial" w:cs="Arial"/>
                <w:sz w:val="20"/>
                <w:szCs w:val="20"/>
              </w:rPr>
            </w:pPr>
            <w:r w:rsidRPr="00C75149">
              <w:rPr>
                <w:rFonts w:ascii="Arial" w:hAnsi="Arial" w:cs="Arial"/>
                <w:sz w:val="20"/>
                <w:szCs w:val="20"/>
              </w:rPr>
              <w:t>The identification number</w:t>
            </w:r>
            <w:r w:rsidRPr="00C75149">
              <w:rPr>
                <w:rFonts w:ascii="Arial" w:hAnsi="Arial" w:cs="Arial"/>
                <w:i/>
                <w:sz w:val="20"/>
                <w:szCs w:val="20"/>
              </w:rPr>
              <w:t xml:space="preserve"> </w:t>
            </w:r>
            <w:r w:rsidRPr="00C75149">
              <w:rPr>
                <w:rFonts w:ascii="Arial" w:hAnsi="Arial" w:cs="Arial"/>
                <w:sz w:val="20"/>
                <w:szCs w:val="20"/>
              </w:rPr>
              <w:t xml:space="preserve">of the OCB is: </w:t>
            </w:r>
            <w:r w:rsidR="00235A3C" w:rsidRPr="00C75149">
              <w:rPr>
                <w:rFonts w:ascii="Arial" w:hAnsi="Arial" w:cs="Arial"/>
                <w:iCs/>
                <w:sz w:val="20"/>
                <w:szCs w:val="20"/>
              </w:rPr>
              <w:t>TES/2024/G-002-R01</w:t>
            </w:r>
          </w:p>
          <w:p w14:paraId="6FDEEABF" w14:textId="6E6EA191" w:rsidR="00C70698" w:rsidRPr="00F7692D" w:rsidRDefault="00C70698" w:rsidP="00D15B72">
            <w:pPr>
              <w:tabs>
                <w:tab w:val="right" w:pos="7272"/>
              </w:tabs>
              <w:spacing w:before="120" w:after="120"/>
              <w:jc w:val="both"/>
              <w:rPr>
                <w:rFonts w:ascii="Arial" w:hAnsi="Arial" w:cs="Arial"/>
                <w:sz w:val="20"/>
                <w:szCs w:val="20"/>
              </w:rPr>
            </w:pPr>
            <w:r w:rsidRPr="00C75149">
              <w:rPr>
                <w:rFonts w:ascii="Arial" w:hAnsi="Arial" w:cs="Arial"/>
                <w:sz w:val="20"/>
                <w:szCs w:val="20"/>
              </w:rPr>
              <w:t xml:space="preserve">The number and identification of </w:t>
            </w:r>
            <w:r w:rsidRPr="00C75149">
              <w:rPr>
                <w:rFonts w:ascii="Arial" w:hAnsi="Arial" w:cs="Arial"/>
                <w:iCs/>
                <w:sz w:val="20"/>
                <w:szCs w:val="20"/>
              </w:rPr>
              <w:t>lots (</w:t>
            </w:r>
            <w:r w:rsidRPr="00C75149">
              <w:rPr>
                <w:rFonts w:ascii="Arial" w:hAnsi="Arial" w:cs="Arial"/>
                <w:sz w:val="20"/>
                <w:szCs w:val="20"/>
              </w:rPr>
              <w:t>contracts) comprising this</w:t>
            </w:r>
            <w:r w:rsidRPr="00F7692D">
              <w:rPr>
                <w:rFonts w:ascii="Arial" w:hAnsi="Arial" w:cs="Arial"/>
                <w:sz w:val="20"/>
                <w:szCs w:val="20"/>
              </w:rPr>
              <w:t xml:space="preserve"> OCB </w:t>
            </w:r>
            <w:r w:rsidR="005F16B2" w:rsidRPr="00F7692D">
              <w:rPr>
                <w:rFonts w:ascii="Arial" w:hAnsi="Arial" w:cs="Arial"/>
                <w:sz w:val="20"/>
                <w:szCs w:val="20"/>
              </w:rPr>
              <w:t>is</w:t>
            </w:r>
            <w:r w:rsidRPr="00F7692D">
              <w:rPr>
                <w:rFonts w:ascii="Arial" w:hAnsi="Arial" w:cs="Arial"/>
                <w:sz w:val="20"/>
                <w:szCs w:val="20"/>
              </w:rPr>
              <w:t xml:space="preserve">: </w:t>
            </w:r>
            <w:r w:rsidR="00C13BB6">
              <w:rPr>
                <w:rFonts w:ascii="Arial" w:hAnsi="Arial" w:cs="Arial"/>
                <w:sz w:val="20"/>
                <w:szCs w:val="20"/>
              </w:rPr>
              <w:t>None</w:t>
            </w:r>
            <w:r w:rsidR="00674BB7" w:rsidRPr="00F7692D">
              <w:rPr>
                <w:rFonts w:ascii="Arial" w:hAnsi="Arial" w:cs="Arial"/>
                <w:sz w:val="20"/>
                <w:szCs w:val="20"/>
              </w:rPr>
              <w:t>.</w:t>
            </w:r>
          </w:p>
        </w:tc>
      </w:tr>
      <w:tr w:rsidR="00D16A8E" w:rsidRPr="00F7692D" w14:paraId="5697B22D" w14:textId="77777777" w:rsidTr="00F7692D">
        <w:trPr>
          <w:cantSplit/>
          <w:jc w:val="center"/>
        </w:trPr>
        <w:tc>
          <w:tcPr>
            <w:tcW w:w="1620" w:type="dxa"/>
            <w:tcBorders>
              <w:top w:val="single" w:sz="2" w:space="0" w:color="000000"/>
              <w:left w:val="single" w:sz="6" w:space="0" w:color="000000"/>
              <w:bottom w:val="nil"/>
            </w:tcBorders>
          </w:tcPr>
          <w:p w14:paraId="5C7F5EE8" w14:textId="77777777" w:rsidR="00D16A8E" w:rsidRPr="00F7692D" w:rsidRDefault="00D16A8E" w:rsidP="00D16A8E">
            <w:pPr>
              <w:spacing w:before="240" w:after="240"/>
              <w:rPr>
                <w:rFonts w:ascii="Arial" w:hAnsi="Arial" w:cs="Arial"/>
                <w:b/>
                <w:sz w:val="20"/>
                <w:szCs w:val="20"/>
              </w:rPr>
            </w:pPr>
            <w:r w:rsidRPr="00F7692D">
              <w:rPr>
                <w:rFonts w:ascii="Arial" w:hAnsi="Arial" w:cs="Arial"/>
                <w:b/>
                <w:sz w:val="20"/>
                <w:szCs w:val="20"/>
              </w:rPr>
              <w:t>ITB 2.1</w:t>
            </w:r>
          </w:p>
        </w:tc>
        <w:tc>
          <w:tcPr>
            <w:tcW w:w="7452" w:type="dxa"/>
            <w:tcBorders>
              <w:top w:val="single" w:sz="2" w:space="0" w:color="000000"/>
              <w:bottom w:val="nil"/>
              <w:right w:val="single" w:sz="2" w:space="0" w:color="000000"/>
            </w:tcBorders>
          </w:tcPr>
          <w:p w14:paraId="3EDCB032" w14:textId="260CA20A" w:rsidR="00D16A8E" w:rsidRPr="00F7692D" w:rsidRDefault="00D16A8E" w:rsidP="00552EDE">
            <w:pPr>
              <w:tabs>
                <w:tab w:val="right" w:pos="7272"/>
              </w:tabs>
              <w:spacing w:before="240" w:after="240"/>
              <w:jc w:val="both"/>
              <w:rPr>
                <w:rFonts w:ascii="Arial" w:hAnsi="Arial" w:cs="Arial"/>
                <w:sz w:val="20"/>
                <w:szCs w:val="20"/>
              </w:rPr>
            </w:pPr>
            <w:r w:rsidRPr="00F7692D">
              <w:rPr>
                <w:rFonts w:ascii="Arial" w:hAnsi="Arial" w:cs="Arial"/>
                <w:sz w:val="20"/>
                <w:szCs w:val="20"/>
              </w:rPr>
              <w:t xml:space="preserve">The Borrower is: </w:t>
            </w:r>
            <w:r w:rsidR="003B01BC" w:rsidRPr="00F7692D">
              <w:rPr>
                <w:rFonts w:ascii="Arial" w:hAnsi="Arial" w:cs="Arial"/>
                <w:sz w:val="20"/>
                <w:szCs w:val="20"/>
              </w:rPr>
              <w:t>Government of the Republic of Maldives</w:t>
            </w:r>
          </w:p>
          <w:p w14:paraId="1D68BFED" w14:textId="55F5CD11" w:rsidR="00C70698" w:rsidRPr="00F7692D" w:rsidRDefault="00C70698" w:rsidP="00552EDE">
            <w:pPr>
              <w:tabs>
                <w:tab w:val="right" w:pos="7272"/>
              </w:tabs>
              <w:spacing w:before="240" w:after="240"/>
              <w:jc w:val="both"/>
              <w:rPr>
                <w:rFonts w:ascii="Arial" w:hAnsi="Arial" w:cs="Arial"/>
                <w:sz w:val="20"/>
                <w:szCs w:val="20"/>
                <w:u w:val="single"/>
              </w:rPr>
            </w:pPr>
            <w:r w:rsidRPr="00F7692D">
              <w:rPr>
                <w:rFonts w:ascii="Arial" w:hAnsi="Arial" w:cs="Arial"/>
                <w:sz w:val="20"/>
                <w:szCs w:val="20"/>
              </w:rPr>
              <w:t xml:space="preserve">The name of the Project is: </w:t>
            </w:r>
            <w:r w:rsidR="00F31322" w:rsidRPr="00F7692D">
              <w:rPr>
                <w:rFonts w:ascii="Arial" w:hAnsi="Arial" w:cs="Arial"/>
                <w:sz w:val="20"/>
                <w:szCs w:val="20"/>
              </w:rPr>
              <w:t>Accelerating Sustainable Systems Development Using Renewable Energy (ASSURE) Project</w:t>
            </w:r>
          </w:p>
        </w:tc>
      </w:tr>
      <w:tr w:rsidR="00D16A8E" w:rsidRPr="00F7692D" w14:paraId="55F8569F" w14:textId="77777777" w:rsidTr="00F7692D">
        <w:tblPrEx>
          <w:tblBorders>
            <w:insideH w:val="single" w:sz="8" w:space="0" w:color="000000"/>
          </w:tblBorders>
        </w:tblPrEx>
        <w:trPr>
          <w:jc w:val="center"/>
        </w:trPr>
        <w:tc>
          <w:tcPr>
            <w:tcW w:w="9072" w:type="dxa"/>
            <w:gridSpan w:val="2"/>
            <w:tcBorders>
              <w:top w:val="single" w:sz="6" w:space="0" w:color="000000"/>
              <w:left w:val="nil"/>
              <w:bottom w:val="single" w:sz="6" w:space="0" w:color="000000"/>
              <w:right w:val="nil"/>
            </w:tcBorders>
            <w:vAlign w:val="center"/>
          </w:tcPr>
          <w:p w14:paraId="5D13A6F1" w14:textId="77777777" w:rsidR="00D16A8E" w:rsidRPr="00F7692D" w:rsidRDefault="00D16A8E" w:rsidP="000D0381">
            <w:pPr>
              <w:tabs>
                <w:tab w:val="right" w:pos="7434"/>
              </w:tabs>
              <w:spacing w:before="240" w:after="240"/>
              <w:rPr>
                <w:rFonts w:ascii="Arial" w:hAnsi="Arial" w:cs="Arial"/>
                <w:b/>
              </w:rPr>
            </w:pPr>
            <w:r w:rsidRPr="00F7692D">
              <w:rPr>
                <w:rFonts w:ascii="Arial" w:hAnsi="Arial" w:cs="Arial"/>
                <w:b/>
              </w:rPr>
              <w:t xml:space="preserve">B.  </w:t>
            </w:r>
            <w:r w:rsidR="002541F5" w:rsidRPr="00F7692D">
              <w:rPr>
                <w:rFonts w:ascii="Arial" w:hAnsi="Arial" w:cs="Arial"/>
                <w:b/>
              </w:rPr>
              <w:t xml:space="preserve">Contents of </w:t>
            </w:r>
            <w:r w:rsidRPr="00F7692D">
              <w:rPr>
                <w:rFonts w:ascii="Arial" w:hAnsi="Arial" w:cs="Arial"/>
                <w:b/>
              </w:rPr>
              <w:t>Bidding Document</w:t>
            </w:r>
            <w:r w:rsidR="00C45513" w:rsidRPr="00F7692D">
              <w:rPr>
                <w:rFonts w:ascii="Arial" w:hAnsi="Arial" w:cs="Arial"/>
                <w:b/>
              </w:rPr>
              <w:t>s</w:t>
            </w:r>
          </w:p>
        </w:tc>
      </w:tr>
      <w:tr w:rsidR="00D16A8E" w:rsidRPr="00F7692D" w14:paraId="2C48DAD5" w14:textId="77777777" w:rsidTr="00F7692D">
        <w:tblPrEx>
          <w:tblBorders>
            <w:insideH w:val="single" w:sz="8" w:space="0" w:color="000000"/>
          </w:tblBorders>
        </w:tblPrEx>
        <w:trPr>
          <w:jc w:val="center"/>
        </w:trPr>
        <w:tc>
          <w:tcPr>
            <w:tcW w:w="1620" w:type="dxa"/>
            <w:tcBorders>
              <w:top w:val="single" w:sz="6" w:space="0" w:color="000000"/>
              <w:left w:val="single" w:sz="2" w:space="0" w:color="000000"/>
              <w:bottom w:val="single" w:sz="2" w:space="0" w:color="000000"/>
            </w:tcBorders>
          </w:tcPr>
          <w:p w14:paraId="33200142" w14:textId="77777777" w:rsidR="00D16A8E" w:rsidRPr="00C75149" w:rsidRDefault="00D16A8E" w:rsidP="00D16A8E">
            <w:pPr>
              <w:tabs>
                <w:tab w:val="right" w:pos="7254"/>
              </w:tabs>
              <w:spacing w:before="240" w:after="240"/>
              <w:rPr>
                <w:rFonts w:ascii="Arial" w:hAnsi="Arial" w:cs="Arial"/>
                <w:b/>
                <w:sz w:val="20"/>
                <w:szCs w:val="20"/>
              </w:rPr>
            </w:pPr>
            <w:r w:rsidRPr="00C75149">
              <w:rPr>
                <w:rFonts w:ascii="Arial" w:hAnsi="Arial" w:cs="Arial"/>
                <w:b/>
                <w:sz w:val="20"/>
                <w:szCs w:val="20"/>
              </w:rPr>
              <w:t>ITB 7.1</w:t>
            </w:r>
          </w:p>
        </w:tc>
        <w:tc>
          <w:tcPr>
            <w:tcW w:w="7452" w:type="dxa"/>
            <w:tcBorders>
              <w:top w:val="single" w:sz="6" w:space="0" w:color="000000"/>
              <w:bottom w:val="single" w:sz="2" w:space="0" w:color="000000"/>
              <w:right w:val="single" w:sz="2" w:space="0" w:color="000000"/>
            </w:tcBorders>
          </w:tcPr>
          <w:p w14:paraId="6DDCFF3D" w14:textId="77777777" w:rsidR="00C91E02" w:rsidRPr="00C75149" w:rsidRDefault="00D16A8E" w:rsidP="00552EDE">
            <w:pPr>
              <w:tabs>
                <w:tab w:val="right" w:pos="7254"/>
              </w:tabs>
              <w:spacing w:before="240" w:after="240"/>
              <w:jc w:val="both"/>
              <w:rPr>
                <w:rFonts w:ascii="Arial" w:hAnsi="Arial" w:cs="Arial"/>
                <w:sz w:val="20"/>
                <w:szCs w:val="20"/>
              </w:rPr>
            </w:pPr>
            <w:r w:rsidRPr="00C75149">
              <w:rPr>
                <w:rFonts w:ascii="Arial" w:hAnsi="Arial" w:cs="Arial"/>
                <w:sz w:val="20"/>
                <w:szCs w:val="20"/>
              </w:rPr>
              <w:t xml:space="preserve">For </w:t>
            </w:r>
            <w:r w:rsidRPr="00C75149">
              <w:rPr>
                <w:rFonts w:ascii="Arial" w:hAnsi="Arial" w:cs="Arial"/>
                <w:b/>
                <w:sz w:val="20"/>
                <w:szCs w:val="20"/>
                <w:u w:val="single"/>
              </w:rPr>
              <w:t>clarification purposes</w:t>
            </w:r>
            <w:r w:rsidRPr="00C75149">
              <w:rPr>
                <w:rFonts w:ascii="Arial" w:hAnsi="Arial" w:cs="Arial"/>
                <w:sz w:val="20"/>
                <w:szCs w:val="20"/>
              </w:rPr>
              <w:t xml:space="preserve"> only, the Employer’s address is:</w:t>
            </w:r>
            <w:r w:rsidR="001E740D" w:rsidRPr="00C75149">
              <w:rPr>
                <w:rFonts w:ascii="Arial" w:hAnsi="Arial" w:cs="Arial"/>
                <w:sz w:val="20"/>
                <w:szCs w:val="20"/>
              </w:rPr>
              <w:t xml:space="preserve"> </w:t>
            </w:r>
          </w:p>
          <w:p w14:paraId="5238C530" w14:textId="77777777" w:rsidR="00311A02" w:rsidRPr="00C75149" w:rsidRDefault="00311A02" w:rsidP="00552EDE">
            <w:pPr>
              <w:tabs>
                <w:tab w:val="right" w:pos="7254"/>
              </w:tabs>
              <w:jc w:val="both"/>
              <w:rPr>
                <w:rFonts w:ascii="Arial" w:hAnsi="Arial" w:cs="Arial"/>
                <w:iCs/>
                <w:sz w:val="20"/>
                <w:szCs w:val="20"/>
              </w:rPr>
            </w:pPr>
          </w:p>
          <w:p w14:paraId="66F1B05B" w14:textId="7A747AC4" w:rsidR="00D16A8E" w:rsidRPr="00C75149" w:rsidRDefault="00D16A8E" w:rsidP="00552EDE">
            <w:pPr>
              <w:tabs>
                <w:tab w:val="right" w:pos="7254"/>
              </w:tabs>
              <w:jc w:val="both"/>
              <w:rPr>
                <w:rFonts w:ascii="Arial" w:hAnsi="Arial" w:cs="Arial"/>
                <w:sz w:val="20"/>
                <w:szCs w:val="20"/>
              </w:rPr>
            </w:pPr>
            <w:r w:rsidRPr="00C75149">
              <w:rPr>
                <w:rFonts w:ascii="Arial" w:hAnsi="Arial" w:cs="Arial"/>
                <w:sz w:val="20"/>
                <w:szCs w:val="20"/>
              </w:rPr>
              <w:t xml:space="preserve">Attention: </w:t>
            </w:r>
            <w:r w:rsidR="00A7234B" w:rsidRPr="00C75149">
              <w:rPr>
                <w:rFonts w:ascii="Arial" w:hAnsi="Arial" w:cs="Arial"/>
                <w:sz w:val="20"/>
                <w:szCs w:val="20"/>
              </w:rPr>
              <w:t xml:space="preserve">Ms. </w:t>
            </w:r>
            <w:proofErr w:type="spellStart"/>
            <w:r w:rsidR="00A7234B" w:rsidRPr="00C75149">
              <w:rPr>
                <w:rFonts w:ascii="Arial" w:hAnsi="Arial" w:cs="Arial"/>
                <w:sz w:val="20"/>
                <w:szCs w:val="20"/>
              </w:rPr>
              <w:t>Fathimath</w:t>
            </w:r>
            <w:proofErr w:type="spellEnd"/>
            <w:r w:rsidR="00A7234B" w:rsidRPr="00C75149">
              <w:rPr>
                <w:rFonts w:ascii="Arial" w:hAnsi="Arial" w:cs="Arial"/>
                <w:sz w:val="20"/>
                <w:szCs w:val="20"/>
              </w:rPr>
              <w:t xml:space="preserve"> Rishfa Ahmed</w:t>
            </w:r>
          </w:p>
          <w:p w14:paraId="6196BD18" w14:textId="43AB90CF" w:rsidR="00A7234B" w:rsidRPr="00C75149" w:rsidRDefault="002F3761" w:rsidP="00552EDE">
            <w:pPr>
              <w:tabs>
                <w:tab w:val="right" w:pos="7254"/>
              </w:tabs>
              <w:jc w:val="both"/>
              <w:rPr>
                <w:rFonts w:ascii="Arial" w:hAnsi="Arial" w:cs="Arial"/>
                <w:sz w:val="20"/>
                <w:szCs w:val="20"/>
              </w:rPr>
            </w:pPr>
            <w:r w:rsidRPr="00C75149">
              <w:rPr>
                <w:rFonts w:ascii="Arial" w:hAnsi="Arial" w:cs="Arial"/>
                <w:sz w:val="20"/>
                <w:szCs w:val="20"/>
              </w:rPr>
              <w:t xml:space="preserve">Chief </w:t>
            </w:r>
            <w:r w:rsidR="00A7234B" w:rsidRPr="00C75149">
              <w:rPr>
                <w:rFonts w:ascii="Arial" w:hAnsi="Arial" w:cs="Arial"/>
                <w:sz w:val="20"/>
                <w:szCs w:val="20"/>
              </w:rPr>
              <w:t>Procurement Executive, National Tender, Ministry of Finance</w:t>
            </w:r>
            <w:r w:rsidR="00B3197E" w:rsidRPr="00C75149">
              <w:rPr>
                <w:rFonts w:ascii="Arial" w:hAnsi="Arial" w:cs="Arial"/>
                <w:sz w:val="20"/>
                <w:szCs w:val="20"/>
              </w:rPr>
              <w:t xml:space="preserve"> and Planning</w:t>
            </w:r>
          </w:p>
          <w:p w14:paraId="61077ECE" w14:textId="31F58A59" w:rsidR="00D16A8E" w:rsidRPr="00C75149" w:rsidRDefault="00D16A8E" w:rsidP="00552EDE">
            <w:pPr>
              <w:tabs>
                <w:tab w:val="right" w:pos="7254"/>
              </w:tabs>
              <w:spacing w:before="180" w:after="120"/>
              <w:jc w:val="both"/>
              <w:rPr>
                <w:rFonts w:ascii="Arial" w:hAnsi="Arial" w:cs="Arial"/>
                <w:sz w:val="20"/>
                <w:szCs w:val="20"/>
              </w:rPr>
            </w:pPr>
            <w:r w:rsidRPr="00C75149">
              <w:rPr>
                <w:rFonts w:ascii="Arial" w:hAnsi="Arial" w:cs="Arial"/>
                <w:sz w:val="20"/>
                <w:szCs w:val="20"/>
              </w:rPr>
              <w:t xml:space="preserve">Street </w:t>
            </w:r>
            <w:r w:rsidR="000D7D8C" w:rsidRPr="00C75149">
              <w:rPr>
                <w:rFonts w:ascii="Arial" w:hAnsi="Arial" w:cs="Arial"/>
                <w:sz w:val="20"/>
                <w:szCs w:val="20"/>
              </w:rPr>
              <w:t>a</w:t>
            </w:r>
            <w:r w:rsidRPr="00C75149">
              <w:rPr>
                <w:rFonts w:ascii="Arial" w:hAnsi="Arial" w:cs="Arial"/>
                <w:sz w:val="20"/>
                <w:szCs w:val="20"/>
              </w:rPr>
              <w:t xml:space="preserve">ddress: </w:t>
            </w:r>
            <w:proofErr w:type="spellStart"/>
            <w:r w:rsidR="00A7234B" w:rsidRPr="00C75149">
              <w:rPr>
                <w:rFonts w:ascii="Arial" w:hAnsi="Arial" w:cs="Arial"/>
                <w:sz w:val="20"/>
                <w:szCs w:val="20"/>
              </w:rPr>
              <w:t>Ameenee</w:t>
            </w:r>
            <w:proofErr w:type="spellEnd"/>
            <w:r w:rsidR="00A7234B" w:rsidRPr="00C75149">
              <w:rPr>
                <w:rFonts w:ascii="Arial" w:hAnsi="Arial" w:cs="Arial"/>
                <w:sz w:val="20"/>
                <w:szCs w:val="20"/>
              </w:rPr>
              <w:t xml:space="preserve"> </w:t>
            </w:r>
            <w:proofErr w:type="spellStart"/>
            <w:r w:rsidR="00A7234B" w:rsidRPr="00C75149">
              <w:rPr>
                <w:rFonts w:ascii="Arial" w:hAnsi="Arial" w:cs="Arial"/>
                <w:sz w:val="20"/>
                <w:szCs w:val="20"/>
              </w:rPr>
              <w:t>Magu</w:t>
            </w:r>
            <w:proofErr w:type="spellEnd"/>
          </w:p>
          <w:p w14:paraId="3165B754" w14:textId="5779AD73" w:rsidR="00D16A8E" w:rsidRPr="00C75149" w:rsidRDefault="00D16A8E" w:rsidP="00552EDE">
            <w:pPr>
              <w:tabs>
                <w:tab w:val="right" w:pos="7254"/>
              </w:tabs>
              <w:spacing w:before="180" w:after="120"/>
              <w:jc w:val="both"/>
              <w:rPr>
                <w:rFonts w:ascii="Arial" w:hAnsi="Arial" w:cs="Arial"/>
                <w:sz w:val="20"/>
                <w:szCs w:val="20"/>
              </w:rPr>
            </w:pPr>
            <w:r w:rsidRPr="00C75149">
              <w:rPr>
                <w:rFonts w:ascii="Arial" w:hAnsi="Arial" w:cs="Arial"/>
                <w:sz w:val="20"/>
                <w:szCs w:val="20"/>
              </w:rPr>
              <w:t xml:space="preserve">City: </w:t>
            </w:r>
            <w:r w:rsidR="00A7234B" w:rsidRPr="00C75149">
              <w:rPr>
                <w:rFonts w:ascii="Arial" w:hAnsi="Arial" w:cs="Arial"/>
                <w:sz w:val="20"/>
                <w:szCs w:val="20"/>
              </w:rPr>
              <w:t>Male</w:t>
            </w:r>
          </w:p>
          <w:p w14:paraId="2636EC8E" w14:textId="59F3DC19" w:rsidR="00D16A8E" w:rsidRPr="00C75149" w:rsidRDefault="00D16A8E" w:rsidP="00552EDE">
            <w:pPr>
              <w:tabs>
                <w:tab w:val="right" w:pos="7254"/>
              </w:tabs>
              <w:spacing w:before="180" w:after="120"/>
              <w:jc w:val="both"/>
              <w:rPr>
                <w:rFonts w:ascii="Arial" w:hAnsi="Arial" w:cs="Arial"/>
                <w:sz w:val="20"/>
                <w:szCs w:val="20"/>
              </w:rPr>
            </w:pPr>
            <w:r w:rsidRPr="00C75149">
              <w:rPr>
                <w:rFonts w:ascii="Arial" w:hAnsi="Arial" w:cs="Arial"/>
                <w:sz w:val="20"/>
                <w:szCs w:val="20"/>
              </w:rPr>
              <w:t xml:space="preserve">ZIP </w:t>
            </w:r>
            <w:r w:rsidR="000D7D8C" w:rsidRPr="00C75149">
              <w:rPr>
                <w:rFonts w:ascii="Arial" w:hAnsi="Arial" w:cs="Arial"/>
                <w:sz w:val="20"/>
                <w:szCs w:val="20"/>
              </w:rPr>
              <w:t>c</w:t>
            </w:r>
            <w:r w:rsidRPr="00C75149">
              <w:rPr>
                <w:rFonts w:ascii="Arial" w:hAnsi="Arial" w:cs="Arial"/>
                <w:sz w:val="20"/>
                <w:szCs w:val="20"/>
              </w:rPr>
              <w:t xml:space="preserve">ode: </w:t>
            </w:r>
            <w:r w:rsidR="00A7234B" w:rsidRPr="00C75149">
              <w:rPr>
                <w:rFonts w:ascii="Arial" w:hAnsi="Arial" w:cs="Arial"/>
                <w:sz w:val="20"/>
                <w:szCs w:val="20"/>
              </w:rPr>
              <w:t>20379</w:t>
            </w:r>
          </w:p>
          <w:p w14:paraId="241DD1AA" w14:textId="7B7B0EAD" w:rsidR="00D16A8E" w:rsidRPr="00C75149" w:rsidRDefault="00D16A8E" w:rsidP="005D089B">
            <w:pPr>
              <w:tabs>
                <w:tab w:val="left" w:pos="5231"/>
              </w:tabs>
              <w:spacing w:before="180" w:after="120"/>
              <w:jc w:val="both"/>
              <w:rPr>
                <w:rFonts w:ascii="Arial" w:hAnsi="Arial" w:cs="Arial"/>
                <w:sz w:val="20"/>
                <w:szCs w:val="20"/>
              </w:rPr>
            </w:pPr>
            <w:r w:rsidRPr="00C75149">
              <w:rPr>
                <w:rFonts w:ascii="Arial" w:hAnsi="Arial" w:cs="Arial"/>
                <w:sz w:val="20"/>
                <w:szCs w:val="20"/>
              </w:rPr>
              <w:t xml:space="preserve">Country: </w:t>
            </w:r>
            <w:r w:rsidR="00A7234B" w:rsidRPr="00C75149">
              <w:rPr>
                <w:rFonts w:ascii="Arial" w:hAnsi="Arial" w:cs="Arial"/>
                <w:sz w:val="20"/>
                <w:szCs w:val="20"/>
              </w:rPr>
              <w:t>Maldives</w:t>
            </w:r>
            <w:r w:rsidR="005D089B" w:rsidRPr="00C75149">
              <w:rPr>
                <w:rFonts w:ascii="Arial" w:hAnsi="Arial" w:cs="Arial"/>
                <w:sz w:val="20"/>
                <w:szCs w:val="20"/>
              </w:rPr>
              <w:tab/>
            </w:r>
          </w:p>
          <w:p w14:paraId="27012493" w14:textId="7E4D50BF" w:rsidR="00D16A8E" w:rsidRPr="00C75149" w:rsidRDefault="00D16A8E" w:rsidP="00552EDE">
            <w:pPr>
              <w:tabs>
                <w:tab w:val="right" w:pos="7254"/>
              </w:tabs>
              <w:spacing w:before="180" w:after="120"/>
              <w:jc w:val="both"/>
              <w:rPr>
                <w:rFonts w:ascii="Arial" w:hAnsi="Arial" w:cs="Arial"/>
                <w:sz w:val="20"/>
                <w:szCs w:val="20"/>
              </w:rPr>
            </w:pPr>
            <w:r w:rsidRPr="00C75149">
              <w:rPr>
                <w:rFonts w:ascii="Arial" w:hAnsi="Arial" w:cs="Arial"/>
                <w:sz w:val="20"/>
                <w:szCs w:val="20"/>
              </w:rPr>
              <w:t xml:space="preserve">Telephone: </w:t>
            </w:r>
            <w:r w:rsidR="00A7234B" w:rsidRPr="00C75149">
              <w:rPr>
                <w:rFonts w:ascii="Arial" w:hAnsi="Arial" w:cs="Arial"/>
                <w:sz w:val="20"/>
                <w:szCs w:val="20"/>
              </w:rPr>
              <w:t>(960) 3349113, (960) 3349106</w:t>
            </w:r>
          </w:p>
          <w:p w14:paraId="71E4EF9E" w14:textId="28A23120" w:rsidR="00D16A8E" w:rsidRPr="00C75149" w:rsidRDefault="00D16A8E" w:rsidP="00552EDE">
            <w:pPr>
              <w:tabs>
                <w:tab w:val="right" w:pos="7254"/>
              </w:tabs>
              <w:spacing w:before="180" w:after="120"/>
              <w:jc w:val="both"/>
              <w:rPr>
                <w:rFonts w:ascii="Arial" w:hAnsi="Arial" w:cs="Arial"/>
                <w:sz w:val="20"/>
                <w:szCs w:val="20"/>
              </w:rPr>
            </w:pPr>
            <w:r w:rsidRPr="00C75149">
              <w:rPr>
                <w:rFonts w:ascii="Arial" w:hAnsi="Arial" w:cs="Arial"/>
                <w:sz w:val="20"/>
                <w:szCs w:val="20"/>
              </w:rPr>
              <w:t>Fa</w:t>
            </w:r>
            <w:r w:rsidR="00CC2233" w:rsidRPr="00C75149">
              <w:rPr>
                <w:rFonts w:ascii="Arial" w:hAnsi="Arial" w:cs="Arial"/>
                <w:sz w:val="20"/>
                <w:szCs w:val="20"/>
              </w:rPr>
              <w:t>x</w:t>
            </w:r>
            <w:r w:rsidRPr="00C75149">
              <w:rPr>
                <w:rFonts w:ascii="Arial" w:hAnsi="Arial" w:cs="Arial"/>
                <w:sz w:val="20"/>
                <w:szCs w:val="20"/>
              </w:rPr>
              <w:t xml:space="preserve">: </w:t>
            </w:r>
            <w:r w:rsidR="00A7234B" w:rsidRPr="00C75149">
              <w:rPr>
                <w:rFonts w:ascii="Arial" w:hAnsi="Arial" w:cs="Arial"/>
                <w:sz w:val="20"/>
                <w:szCs w:val="20"/>
              </w:rPr>
              <w:t>(960) 3320706</w:t>
            </w:r>
          </w:p>
          <w:p w14:paraId="76C986E4" w14:textId="21E448C3" w:rsidR="00C23336" w:rsidRPr="00C75149" w:rsidRDefault="00D16A8E" w:rsidP="002F3761">
            <w:pPr>
              <w:tabs>
                <w:tab w:val="right" w:pos="7254"/>
              </w:tabs>
              <w:spacing w:before="180" w:after="120"/>
              <w:jc w:val="both"/>
              <w:rPr>
                <w:rFonts w:ascii="Arial" w:hAnsi="Arial" w:cs="Arial"/>
                <w:color w:val="000000" w:themeColor="text1"/>
                <w:sz w:val="20"/>
                <w:szCs w:val="20"/>
                <w:u w:val="single"/>
              </w:rPr>
            </w:pPr>
            <w:r w:rsidRPr="00C75149">
              <w:rPr>
                <w:rFonts w:ascii="Arial" w:hAnsi="Arial" w:cs="Arial"/>
                <w:sz w:val="20"/>
                <w:szCs w:val="20"/>
              </w:rPr>
              <w:t>E</w:t>
            </w:r>
            <w:r w:rsidR="00FA5B54" w:rsidRPr="00C75149">
              <w:rPr>
                <w:rFonts w:ascii="Arial" w:hAnsi="Arial" w:cs="Arial"/>
                <w:sz w:val="20"/>
                <w:szCs w:val="20"/>
              </w:rPr>
              <w:t>-</w:t>
            </w:r>
            <w:r w:rsidRPr="00C75149">
              <w:rPr>
                <w:rFonts w:ascii="Arial" w:hAnsi="Arial" w:cs="Arial"/>
                <w:sz w:val="20"/>
                <w:szCs w:val="20"/>
              </w:rPr>
              <w:t xml:space="preserve">mail: </w:t>
            </w:r>
            <w:hyperlink r:id="rId10" w:history="1">
              <w:r w:rsidR="00B3197E" w:rsidRPr="00C75149">
                <w:rPr>
                  <w:rStyle w:val="Hyperlink"/>
                  <w:rFonts w:ascii="Arial" w:hAnsi="Arial" w:cs="Arial"/>
                  <w:color w:val="000000" w:themeColor="text1"/>
                  <w:sz w:val="20"/>
                  <w:szCs w:val="20"/>
                </w:rPr>
                <w:t>ahmed.ikram@finance.gov.mv</w:t>
              </w:r>
            </w:hyperlink>
            <w:r w:rsidR="006E0F4B" w:rsidRPr="00C75149">
              <w:rPr>
                <w:rFonts w:ascii="Arial" w:hAnsi="Arial" w:cs="Arial"/>
                <w:color w:val="000000" w:themeColor="text1"/>
                <w:sz w:val="20"/>
                <w:szCs w:val="20"/>
              </w:rPr>
              <w:t xml:space="preserve">, </w:t>
            </w:r>
            <w:hyperlink r:id="rId11" w:history="1">
              <w:r w:rsidR="006E0F4B" w:rsidRPr="00C75149">
                <w:rPr>
                  <w:rStyle w:val="Hyperlink"/>
                  <w:rFonts w:ascii="Arial" w:hAnsi="Arial" w:cs="Arial"/>
                  <w:color w:val="000000" w:themeColor="text1"/>
                  <w:sz w:val="20"/>
                  <w:szCs w:val="20"/>
                </w:rPr>
                <w:t>tender@finance.gov.mv</w:t>
              </w:r>
            </w:hyperlink>
          </w:p>
        </w:tc>
      </w:tr>
      <w:tr w:rsidR="00D16A8E" w:rsidRPr="00F7692D" w14:paraId="377F5B11"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01FFD68E" w14:textId="77777777" w:rsidR="00D16A8E" w:rsidRPr="00C75149" w:rsidRDefault="00D16A8E" w:rsidP="00D16A8E">
            <w:pPr>
              <w:tabs>
                <w:tab w:val="right" w:pos="7254"/>
              </w:tabs>
              <w:spacing w:before="240" w:after="240"/>
              <w:rPr>
                <w:rFonts w:ascii="Arial" w:hAnsi="Arial" w:cs="Arial"/>
                <w:b/>
                <w:sz w:val="20"/>
                <w:szCs w:val="20"/>
              </w:rPr>
            </w:pPr>
            <w:r w:rsidRPr="00C75149">
              <w:rPr>
                <w:rFonts w:ascii="Arial" w:hAnsi="Arial" w:cs="Arial"/>
                <w:b/>
                <w:sz w:val="20"/>
                <w:szCs w:val="20"/>
              </w:rPr>
              <w:t>ITB 7.4</w:t>
            </w:r>
          </w:p>
        </w:tc>
        <w:tc>
          <w:tcPr>
            <w:tcW w:w="7452" w:type="dxa"/>
            <w:tcBorders>
              <w:top w:val="single" w:sz="2" w:space="0" w:color="000000"/>
              <w:bottom w:val="single" w:sz="6" w:space="0" w:color="000000"/>
              <w:right w:val="single" w:sz="2" w:space="0" w:color="000000"/>
            </w:tcBorders>
          </w:tcPr>
          <w:p w14:paraId="72CF0824" w14:textId="4E6DFBE8" w:rsidR="00B3197E" w:rsidRPr="00C75149" w:rsidRDefault="00B3197E" w:rsidP="00A7720D">
            <w:pPr>
              <w:tabs>
                <w:tab w:val="right" w:pos="7254"/>
              </w:tabs>
              <w:spacing w:before="240" w:after="120"/>
              <w:jc w:val="both"/>
              <w:rPr>
                <w:rFonts w:ascii="Arial" w:hAnsi="Arial" w:cs="Arial"/>
                <w:iCs/>
                <w:sz w:val="20"/>
                <w:szCs w:val="20"/>
              </w:rPr>
            </w:pPr>
            <w:r w:rsidRPr="00C75149">
              <w:rPr>
                <w:rFonts w:ascii="Arial" w:hAnsi="Arial" w:cs="Arial"/>
                <w:sz w:val="20"/>
                <w:szCs w:val="20"/>
              </w:rPr>
              <w:t xml:space="preserve">A Pre-Bid meeting </w:t>
            </w:r>
            <w:r w:rsidRPr="00C75149">
              <w:rPr>
                <w:rFonts w:ascii="Arial" w:hAnsi="Arial" w:cs="Arial"/>
                <w:b/>
                <w:bCs/>
                <w:sz w:val="20"/>
                <w:szCs w:val="20"/>
              </w:rPr>
              <w:t>shall</w:t>
            </w:r>
            <w:r w:rsidRPr="00C75149">
              <w:rPr>
                <w:rFonts w:ascii="Arial" w:hAnsi="Arial" w:cs="Arial"/>
                <w:sz w:val="20"/>
                <w:szCs w:val="20"/>
              </w:rPr>
              <w:t xml:space="preserve"> take place </w:t>
            </w:r>
            <w:r w:rsidRPr="00C75149">
              <w:rPr>
                <w:rFonts w:ascii="Arial" w:hAnsi="Arial" w:cs="Arial"/>
                <w:b/>
                <w:bCs/>
                <w:sz w:val="20"/>
                <w:szCs w:val="20"/>
              </w:rPr>
              <w:t>online</w:t>
            </w:r>
            <w:r w:rsidRPr="00C75149">
              <w:rPr>
                <w:rFonts w:ascii="Arial" w:hAnsi="Arial" w:cs="Arial"/>
                <w:sz w:val="20"/>
                <w:szCs w:val="20"/>
              </w:rPr>
              <w:t xml:space="preserve">. </w:t>
            </w:r>
          </w:p>
          <w:p w14:paraId="0B783156" w14:textId="08E327DA" w:rsidR="00B3197E" w:rsidRPr="00C75149" w:rsidRDefault="00B3197E" w:rsidP="00B3197E">
            <w:pPr>
              <w:tabs>
                <w:tab w:val="right" w:pos="7254"/>
              </w:tabs>
              <w:spacing w:before="120" w:after="120"/>
              <w:rPr>
                <w:rFonts w:ascii="Arial" w:hAnsi="Arial" w:cs="Arial"/>
                <w:b/>
                <w:bCs/>
                <w:sz w:val="20"/>
                <w:szCs w:val="20"/>
              </w:rPr>
            </w:pPr>
            <w:r w:rsidRPr="00C75149">
              <w:rPr>
                <w:rFonts w:ascii="Arial" w:hAnsi="Arial" w:cs="Arial"/>
                <w:b/>
                <w:bCs/>
                <w:sz w:val="20"/>
                <w:szCs w:val="20"/>
              </w:rPr>
              <w:t xml:space="preserve">Date: </w:t>
            </w:r>
            <w:r w:rsidR="00C75149" w:rsidRPr="00C75149">
              <w:rPr>
                <w:rFonts w:ascii="Arial" w:hAnsi="Arial" w:cs="Arial"/>
                <w:b/>
                <w:bCs/>
                <w:sz w:val="20"/>
                <w:szCs w:val="20"/>
              </w:rPr>
              <w:t xml:space="preserve">30th </w:t>
            </w:r>
            <w:r w:rsidR="00A7720D" w:rsidRPr="00C75149">
              <w:rPr>
                <w:rFonts w:ascii="Arial" w:hAnsi="Arial" w:cs="Arial"/>
                <w:b/>
                <w:bCs/>
                <w:sz w:val="20"/>
                <w:szCs w:val="20"/>
              </w:rPr>
              <w:t xml:space="preserve"> October 2025</w:t>
            </w:r>
          </w:p>
          <w:p w14:paraId="1D096538" w14:textId="6ECC0EFD" w:rsidR="00B3197E" w:rsidRPr="00C75149" w:rsidRDefault="00B3197E" w:rsidP="00B3197E">
            <w:pPr>
              <w:tabs>
                <w:tab w:val="right" w:pos="7254"/>
              </w:tabs>
              <w:spacing w:before="120" w:after="120"/>
              <w:rPr>
                <w:rFonts w:ascii="Arial" w:hAnsi="Arial" w:cs="Arial"/>
                <w:b/>
                <w:bCs/>
                <w:sz w:val="20"/>
                <w:szCs w:val="20"/>
              </w:rPr>
            </w:pPr>
            <w:r w:rsidRPr="00C75149">
              <w:rPr>
                <w:rFonts w:ascii="Arial" w:hAnsi="Arial" w:cs="Arial"/>
                <w:b/>
                <w:bCs/>
                <w:sz w:val="20"/>
                <w:szCs w:val="20"/>
              </w:rPr>
              <w:t xml:space="preserve">Time: </w:t>
            </w:r>
            <w:r w:rsidR="00A7720D" w:rsidRPr="00C75149">
              <w:rPr>
                <w:rFonts w:ascii="Arial" w:hAnsi="Arial" w:cs="Arial"/>
                <w:b/>
                <w:bCs/>
                <w:sz w:val="20"/>
                <w:szCs w:val="20"/>
              </w:rPr>
              <w:t xml:space="preserve">11:00 hours </w:t>
            </w:r>
            <w:r w:rsidRPr="00C75149">
              <w:rPr>
                <w:rFonts w:ascii="Arial" w:hAnsi="Arial" w:cs="Arial"/>
                <w:b/>
                <w:bCs/>
                <w:sz w:val="20"/>
                <w:szCs w:val="20"/>
              </w:rPr>
              <w:t>Maldivian time</w:t>
            </w:r>
          </w:p>
          <w:p w14:paraId="0C7CD8EF" w14:textId="77777777" w:rsidR="00B3197E" w:rsidRPr="00C75149" w:rsidRDefault="00B3197E" w:rsidP="00B3197E">
            <w:pPr>
              <w:tabs>
                <w:tab w:val="right" w:pos="7254"/>
              </w:tabs>
              <w:spacing w:before="120" w:after="120"/>
              <w:rPr>
                <w:rFonts w:ascii="Arial" w:hAnsi="Arial" w:cs="Arial"/>
                <w:b/>
                <w:bCs/>
                <w:sz w:val="20"/>
                <w:szCs w:val="20"/>
              </w:rPr>
            </w:pPr>
            <w:r w:rsidRPr="00C75149">
              <w:rPr>
                <w:rFonts w:ascii="Arial" w:hAnsi="Arial" w:cs="Arial"/>
                <w:b/>
                <w:bCs/>
                <w:sz w:val="20"/>
                <w:szCs w:val="20"/>
              </w:rPr>
              <w:t>Place: Online via MS Teams</w:t>
            </w:r>
          </w:p>
          <w:p w14:paraId="4FE23240" w14:textId="0129AFA2" w:rsidR="00B3197E" w:rsidRPr="00C75149" w:rsidRDefault="00B3197E" w:rsidP="00C75149">
            <w:pPr>
              <w:rPr>
                <w:b/>
                <w:bCs/>
              </w:rPr>
            </w:pPr>
            <w:r w:rsidRPr="00C75149">
              <w:rPr>
                <w:rFonts w:ascii="Arial" w:hAnsi="Arial" w:cs="Arial"/>
                <w:sz w:val="20"/>
                <w:szCs w:val="20"/>
              </w:rPr>
              <w:lastRenderedPageBreak/>
              <w:t xml:space="preserve">Link to join: </w:t>
            </w:r>
            <w:r w:rsidR="00C75149" w:rsidRPr="00C75149">
              <w:t xml:space="preserve"> </w:t>
            </w:r>
            <w:hyperlink r:id="rId12" w:tgtFrame="_blank" w:history="1">
              <w:r w:rsidR="00C75149" w:rsidRPr="00C75149">
                <w:rPr>
                  <w:rStyle w:val="Hyperlink"/>
                  <w:b/>
                  <w:bCs/>
                </w:rPr>
                <w:t>Pre-Bid Meeting | FLOW BATTERY | Meeting-Join | Microsoft Teams</w:t>
              </w:r>
            </w:hyperlink>
          </w:p>
          <w:p w14:paraId="3743895B" w14:textId="77777777" w:rsidR="00C75149" w:rsidRPr="00C75149" w:rsidRDefault="00C75149" w:rsidP="00C75149">
            <w:pPr>
              <w:rPr>
                <w:b/>
                <w:bCs/>
              </w:rPr>
            </w:pPr>
          </w:p>
          <w:p w14:paraId="316980CF" w14:textId="458D6195" w:rsidR="00D16A8E" w:rsidRPr="00C75149" w:rsidRDefault="00C23336" w:rsidP="00C23336">
            <w:pPr>
              <w:pStyle w:val="i"/>
              <w:tabs>
                <w:tab w:val="right" w:pos="7254"/>
              </w:tabs>
              <w:suppressAutoHyphens w:val="0"/>
              <w:spacing w:before="120" w:after="240"/>
              <w:rPr>
                <w:rFonts w:ascii="Arial" w:hAnsi="Arial" w:cs="Arial"/>
              </w:rPr>
            </w:pPr>
            <w:r w:rsidRPr="00C75149">
              <w:rPr>
                <w:rFonts w:ascii="Arial" w:hAnsi="Arial" w:cs="Arial"/>
              </w:rPr>
              <w:t xml:space="preserve">A site visit conducted by the Employer </w:t>
            </w:r>
            <w:r w:rsidRPr="00C75149">
              <w:rPr>
                <w:rFonts w:ascii="Arial" w:hAnsi="Arial" w:cs="Arial"/>
                <w:b/>
                <w:bCs/>
              </w:rPr>
              <w:t>will not</w:t>
            </w:r>
            <w:r w:rsidRPr="00C75149">
              <w:rPr>
                <w:rFonts w:ascii="Arial" w:hAnsi="Arial" w:cs="Arial"/>
              </w:rPr>
              <w:t xml:space="preserve"> be organized. Bidders may visit the site at their own cost.</w:t>
            </w:r>
          </w:p>
        </w:tc>
      </w:tr>
      <w:tr w:rsidR="00D16A8E" w:rsidRPr="00F7692D" w14:paraId="37E2A185" w14:textId="77777777" w:rsidTr="00F7692D">
        <w:tblPrEx>
          <w:tblBorders>
            <w:insideH w:val="single" w:sz="8" w:space="0" w:color="000000"/>
          </w:tblBorders>
        </w:tblPrEx>
        <w:trPr>
          <w:jc w:val="center"/>
        </w:trPr>
        <w:tc>
          <w:tcPr>
            <w:tcW w:w="9072" w:type="dxa"/>
            <w:gridSpan w:val="2"/>
            <w:tcBorders>
              <w:top w:val="single" w:sz="6" w:space="0" w:color="000000"/>
              <w:left w:val="nil"/>
              <w:bottom w:val="single" w:sz="6" w:space="0" w:color="000000"/>
              <w:right w:val="nil"/>
            </w:tcBorders>
            <w:vAlign w:val="center"/>
          </w:tcPr>
          <w:p w14:paraId="2BD57B29" w14:textId="77777777" w:rsidR="00D16A8E" w:rsidRPr="00F7692D" w:rsidRDefault="00D16A8E" w:rsidP="000E6364">
            <w:pPr>
              <w:tabs>
                <w:tab w:val="right" w:pos="7254"/>
              </w:tabs>
              <w:spacing w:before="360" w:after="240"/>
              <w:rPr>
                <w:rFonts w:ascii="Arial" w:hAnsi="Arial" w:cs="Arial"/>
                <w:b/>
              </w:rPr>
            </w:pPr>
            <w:r w:rsidRPr="00F7692D">
              <w:rPr>
                <w:rFonts w:ascii="Arial" w:hAnsi="Arial" w:cs="Arial"/>
                <w:b/>
              </w:rPr>
              <w:lastRenderedPageBreak/>
              <w:t>C.  Preparation of Bids</w:t>
            </w:r>
          </w:p>
        </w:tc>
      </w:tr>
      <w:tr w:rsidR="007B4B4A" w:rsidRPr="00F7692D" w14:paraId="6DB26F38"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C5B4C0D"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10.1</w:t>
            </w:r>
          </w:p>
        </w:tc>
        <w:tc>
          <w:tcPr>
            <w:tcW w:w="7452" w:type="dxa"/>
            <w:tcBorders>
              <w:top w:val="single" w:sz="2" w:space="0" w:color="000000"/>
              <w:bottom w:val="single" w:sz="2" w:space="0" w:color="000000"/>
              <w:right w:val="single" w:sz="2" w:space="0" w:color="000000"/>
            </w:tcBorders>
          </w:tcPr>
          <w:p w14:paraId="2581554F" w14:textId="47532B8B" w:rsidR="007B4B4A" w:rsidRPr="00F7692D" w:rsidRDefault="007B4B4A" w:rsidP="007B4B4A">
            <w:pPr>
              <w:tabs>
                <w:tab w:val="right" w:pos="7254"/>
              </w:tabs>
              <w:spacing w:before="240" w:after="240"/>
              <w:jc w:val="both"/>
              <w:rPr>
                <w:rFonts w:ascii="Arial" w:hAnsi="Arial" w:cs="Arial"/>
                <w:sz w:val="20"/>
              </w:rPr>
            </w:pPr>
            <w:r w:rsidRPr="00F7692D">
              <w:rPr>
                <w:rFonts w:ascii="Arial" w:hAnsi="Arial" w:cs="Arial"/>
                <w:iCs/>
                <w:sz w:val="20"/>
              </w:rPr>
              <w:t xml:space="preserve">The language of the Bid is: </w:t>
            </w:r>
            <w:r w:rsidR="00E07535" w:rsidRPr="00F7692D">
              <w:rPr>
                <w:rFonts w:ascii="Arial" w:hAnsi="Arial" w:cs="Arial"/>
                <w:iCs/>
                <w:sz w:val="20"/>
              </w:rPr>
              <w:t>English</w:t>
            </w:r>
          </w:p>
        </w:tc>
      </w:tr>
      <w:tr w:rsidR="007B4B4A" w:rsidRPr="00F7692D" w14:paraId="122D373C"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7161A809"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11.2 (k)</w:t>
            </w:r>
          </w:p>
        </w:tc>
        <w:tc>
          <w:tcPr>
            <w:tcW w:w="7452" w:type="dxa"/>
            <w:tcBorders>
              <w:top w:val="single" w:sz="2" w:space="0" w:color="000000"/>
              <w:bottom w:val="single" w:sz="2" w:space="0" w:color="000000"/>
              <w:right w:val="single" w:sz="2" w:space="0" w:color="000000"/>
            </w:tcBorders>
          </w:tcPr>
          <w:p w14:paraId="4A78424D" w14:textId="77777777" w:rsidR="007B4B4A" w:rsidRPr="00F7692D" w:rsidRDefault="007B4B4A" w:rsidP="007B4B4A">
            <w:pPr>
              <w:tabs>
                <w:tab w:val="right" w:pos="7254"/>
              </w:tabs>
              <w:spacing w:before="240" w:after="240"/>
              <w:jc w:val="both"/>
              <w:rPr>
                <w:rFonts w:ascii="Arial" w:hAnsi="Arial" w:cs="Arial"/>
                <w:sz w:val="20"/>
              </w:rPr>
            </w:pPr>
            <w:r w:rsidRPr="00F7692D">
              <w:rPr>
                <w:rFonts w:ascii="Arial" w:hAnsi="Arial" w:cs="Arial"/>
                <w:sz w:val="20"/>
              </w:rPr>
              <w:t>The Bidder shall submit with its Technical Bid the following additional documents:</w:t>
            </w:r>
          </w:p>
          <w:p w14:paraId="6A974C6E" w14:textId="363A716D" w:rsidR="006D5F90"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Functional guarantees and type test certificates (with requirements for validity)</w:t>
            </w:r>
          </w:p>
          <w:p w14:paraId="68B107A0" w14:textId="4C8D98D9" w:rsidR="006D5F90" w:rsidRPr="00F7692D" w:rsidRDefault="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Copies of the Certificate of completion from the Client or equivalent document proving the Bidder´s experience according to the required qualification criteria defined in Section 3</w:t>
            </w:r>
          </w:p>
          <w:p w14:paraId="76332656" w14:textId="3255CF14" w:rsidR="006D5F90"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Data sheets as per Section 4 and Manufacturer datasheets and technical information</w:t>
            </w:r>
          </w:p>
          <w:p w14:paraId="2352B891" w14:textId="0F9BD94C" w:rsidR="006D5F90"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List of non-compliance as per Section 4</w:t>
            </w:r>
          </w:p>
          <w:p w14:paraId="377F47F3" w14:textId="68EBE3B1" w:rsidR="006D5F90"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Power of Attorney to confirm authorization of the signatory of the Bid to commit the Bidder, in accordance with ITB Clause 22.2.</w:t>
            </w:r>
          </w:p>
          <w:p w14:paraId="28F814BD" w14:textId="5F4378F8" w:rsidR="006D5F90"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English Translation of the Company Registration Certificate</w:t>
            </w:r>
            <w:r w:rsidR="00A466F7" w:rsidRPr="00F7692D">
              <w:rPr>
                <w:rFonts w:ascii="Arial" w:hAnsi="Arial" w:cs="Arial"/>
                <w:sz w:val="20"/>
                <w:szCs w:val="20"/>
              </w:rPr>
              <w:t xml:space="preserve"> if it is </w:t>
            </w:r>
            <w:r w:rsidR="00BF7565" w:rsidRPr="00F7692D">
              <w:rPr>
                <w:rFonts w:ascii="Arial" w:hAnsi="Arial" w:cs="Arial"/>
                <w:sz w:val="20"/>
                <w:szCs w:val="20"/>
              </w:rPr>
              <w:t xml:space="preserve">in </w:t>
            </w:r>
            <w:r w:rsidR="00A90389" w:rsidRPr="00F7692D">
              <w:rPr>
                <w:rFonts w:ascii="Arial" w:hAnsi="Arial" w:cs="Arial"/>
                <w:sz w:val="20"/>
                <w:szCs w:val="20"/>
              </w:rPr>
              <w:t>another language</w:t>
            </w:r>
            <w:r w:rsidR="00BF7565" w:rsidRPr="00F7692D">
              <w:rPr>
                <w:rFonts w:ascii="Arial" w:hAnsi="Arial" w:cs="Arial"/>
                <w:sz w:val="20"/>
                <w:szCs w:val="20"/>
              </w:rPr>
              <w:t>.</w:t>
            </w:r>
          </w:p>
          <w:p w14:paraId="4FC4973A" w14:textId="75E34E75" w:rsidR="006D5F90" w:rsidRPr="00F7692D" w:rsidRDefault="006D5F90" w:rsidP="00674BB7">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 xml:space="preserve">Prior to bid submission, international bidders are advised to seek all applicable foreign investment registration requirements of Maldives which may be required during </w:t>
            </w:r>
            <w:r w:rsidR="00A90389" w:rsidRPr="00F7692D">
              <w:rPr>
                <w:rFonts w:ascii="Arial" w:hAnsi="Arial" w:cs="Arial"/>
                <w:sz w:val="20"/>
                <w:szCs w:val="20"/>
              </w:rPr>
              <w:t xml:space="preserve">the </w:t>
            </w:r>
            <w:r w:rsidRPr="00F7692D">
              <w:rPr>
                <w:rFonts w:ascii="Arial" w:hAnsi="Arial" w:cs="Arial"/>
                <w:sz w:val="20"/>
                <w:szCs w:val="20"/>
              </w:rPr>
              <w:t>contract award stage. For more information</w:t>
            </w:r>
            <w:r w:rsidR="00A90389" w:rsidRPr="00F7692D">
              <w:rPr>
                <w:rFonts w:ascii="Arial" w:hAnsi="Arial" w:cs="Arial"/>
                <w:sz w:val="20"/>
                <w:szCs w:val="20"/>
              </w:rPr>
              <w:t>,</w:t>
            </w:r>
            <w:r w:rsidRPr="00F7692D">
              <w:rPr>
                <w:rFonts w:ascii="Arial" w:hAnsi="Arial" w:cs="Arial"/>
                <w:sz w:val="20"/>
                <w:szCs w:val="20"/>
              </w:rPr>
              <w:t xml:space="preserve"> please visit: http://www.trade.gov.mv/ </w:t>
            </w:r>
          </w:p>
          <w:p w14:paraId="02946682" w14:textId="660A4B34" w:rsidR="007B4B4A" w:rsidRPr="00F7692D" w:rsidRDefault="006D5F90" w:rsidP="006D5F90">
            <w:pPr>
              <w:pStyle w:val="ListParagraph"/>
              <w:numPr>
                <w:ilvl w:val="0"/>
                <w:numId w:val="31"/>
              </w:numPr>
              <w:tabs>
                <w:tab w:val="right" w:pos="7254"/>
              </w:tabs>
              <w:spacing w:before="240" w:after="240" w:line="276" w:lineRule="auto"/>
              <w:ind w:left="714" w:hanging="357"/>
              <w:contextualSpacing w:val="0"/>
              <w:rPr>
                <w:rFonts w:ascii="Arial" w:hAnsi="Arial" w:cs="Arial"/>
                <w:sz w:val="20"/>
                <w:szCs w:val="20"/>
              </w:rPr>
            </w:pPr>
            <w:r w:rsidRPr="00F7692D">
              <w:rPr>
                <w:rFonts w:ascii="Arial" w:hAnsi="Arial" w:cs="Arial"/>
                <w:sz w:val="20"/>
                <w:szCs w:val="20"/>
              </w:rPr>
              <w:t xml:space="preserve">International foreign companies who are already engaged in any work in Maldives, have re-registered their entity in the Maldives, or have incorporated a company in Maldives shall be eligible to pay local taxes under tax regulations of the Maldives and shall submit the certificate along with the bid. </w:t>
            </w:r>
            <w:r w:rsidR="00A90389" w:rsidRPr="00F7692D">
              <w:rPr>
                <w:rFonts w:ascii="Arial" w:hAnsi="Arial" w:cs="Arial"/>
                <w:sz w:val="20"/>
                <w:szCs w:val="20"/>
              </w:rPr>
              <w:t>The winning</w:t>
            </w:r>
            <w:r w:rsidRPr="00F7692D">
              <w:rPr>
                <w:rFonts w:ascii="Arial" w:hAnsi="Arial" w:cs="Arial"/>
                <w:sz w:val="20"/>
                <w:szCs w:val="20"/>
              </w:rPr>
              <w:t xml:space="preserve"> bidder shall be eligible to pay local taxes under </w:t>
            </w:r>
            <w:r w:rsidR="00A90389" w:rsidRPr="00F7692D">
              <w:rPr>
                <w:rFonts w:ascii="Arial" w:hAnsi="Arial" w:cs="Arial"/>
                <w:sz w:val="20"/>
                <w:szCs w:val="20"/>
              </w:rPr>
              <w:t xml:space="preserve">the </w:t>
            </w:r>
            <w:r w:rsidRPr="00F7692D">
              <w:rPr>
                <w:rFonts w:ascii="Arial" w:hAnsi="Arial" w:cs="Arial"/>
                <w:sz w:val="20"/>
                <w:szCs w:val="20"/>
              </w:rPr>
              <w:t>tax regulations of the Maldives. For more information</w:t>
            </w:r>
            <w:r w:rsidR="00A90389" w:rsidRPr="00F7692D">
              <w:rPr>
                <w:rFonts w:ascii="Arial" w:hAnsi="Arial" w:cs="Arial"/>
                <w:sz w:val="20"/>
                <w:szCs w:val="20"/>
              </w:rPr>
              <w:t>,</w:t>
            </w:r>
            <w:r w:rsidRPr="00F7692D">
              <w:rPr>
                <w:rFonts w:ascii="Arial" w:hAnsi="Arial" w:cs="Arial"/>
                <w:sz w:val="20"/>
                <w:szCs w:val="20"/>
              </w:rPr>
              <w:t xml:space="preserve"> please visit: https://www.mira.gov.mv/</w:t>
            </w:r>
          </w:p>
        </w:tc>
      </w:tr>
      <w:tr w:rsidR="007B4B4A" w:rsidRPr="00F7692D" w14:paraId="55C5BC04"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6BACC081"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11.3 (d)</w:t>
            </w:r>
          </w:p>
        </w:tc>
        <w:tc>
          <w:tcPr>
            <w:tcW w:w="7452" w:type="dxa"/>
            <w:tcBorders>
              <w:top w:val="single" w:sz="2" w:space="0" w:color="000000"/>
              <w:bottom w:val="single" w:sz="2" w:space="0" w:color="000000"/>
              <w:right w:val="single" w:sz="2" w:space="0" w:color="000000"/>
            </w:tcBorders>
          </w:tcPr>
          <w:p w14:paraId="1387A4B0" w14:textId="18BFD919" w:rsidR="007B4B4A" w:rsidRPr="00F7692D" w:rsidRDefault="007B4B4A" w:rsidP="007B4B4A">
            <w:pPr>
              <w:tabs>
                <w:tab w:val="right" w:pos="7254"/>
              </w:tabs>
              <w:spacing w:before="240" w:after="240"/>
              <w:jc w:val="both"/>
              <w:rPr>
                <w:rFonts w:ascii="Arial" w:hAnsi="Arial" w:cs="Arial"/>
                <w:sz w:val="20"/>
              </w:rPr>
            </w:pPr>
            <w:r w:rsidRPr="00F7692D">
              <w:rPr>
                <w:rFonts w:ascii="Arial" w:hAnsi="Arial" w:cs="Arial"/>
                <w:sz w:val="20"/>
              </w:rPr>
              <w:t xml:space="preserve">The Bidder shall submit with its Price Bid the following additional documents: </w:t>
            </w:r>
            <w:r w:rsidR="002053EC" w:rsidRPr="00F7692D">
              <w:rPr>
                <w:rFonts w:ascii="Arial" w:hAnsi="Arial" w:cs="Arial"/>
                <w:sz w:val="20"/>
              </w:rPr>
              <w:t>none</w:t>
            </w:r>
          </w:p>
        </w:tc>
      </w:tr>
      <w:tr w:rsidR="007B4B4A" w:rsidRPr="00F7692D" w14:paraId="6D2C786E"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DCADB9E"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lastRenderedPageBreak/>
              <w:t>ITB 12.1</w:t>
            </w:r>
          </w:p>
        </w:tc>
        <w:tc>
          <w:tcPr>
            <w:tcW w:w="7452" w:type="dxa"/>
            <w:tcBorders>
              <w:top w:val="single" w:sz="2" w:space="0" w:color="000000"/>
              <w:bottom w:val="single" w:sz="2" w:space="0" w:color="000000"/>
              <w:right w:val="single" w:sz="2" w:space="0" w:color="000000"/>
            </w:tcBorders>
          </w:tcPr>
          <w:p w14:paraId="0A580109" w14:textId="77777777" w:rsidR="007B4B4A" w:rsidRPr="00F7692D" w:rsidRDefault="007B4B4A" w:rsidP="007B4B4A">
            <w:pPr>
              <w:tabs>
                <w:tab w:val="right" w:pos="7254"/>
              </w:tabs>
              <w:spacing w:before="240" w:after="240"/>
              <w:jc w:val="both"/>
              <w:rPr>
                <w:rFonts w:ascii="Arial" w:hAnsi="Arial" w:cs="Arial"/>
                <w:sz w:val="20"/>
              </w:rPr>
            </w:pPr>
            <w:r w:rsidRPr="00F7692D">
              <w:rPr>
                <w:rFonts w:ascii="Arial" w:hAnsi="Arial" w:cs="Arial"/>
                <w:sz w:val="20"/>
              </w:rPr>
              <w:t>The units and rates in figures entered into the Price Schedules should be typewritten or if written by hand, must be in print form. Price Schedules not presented accordingly may be considered nonresponsive.</w:t>
            </w:r>
          </w:p>
        </w:tc>
      </w:tr>
      <w:tr w:rsidR="007B4B4A" w:rsidRPr="00F7692D" w14:paraId="4D88ABD0"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E14FCB6"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13.1</w:t>
            </w:r>
          </w:p>
        </w:tc>
        <w:tc>
          <w:tcPr>
            <w:tcW w:w="7452" w:type="dxa"/>
            <w:tcBorders>
              <w:top w:val="single" w:sz="2" w:space="0" w:color="000000"/>
              <w:bottom w:val="single" w:sz="2" w:space="0" w:color="000000"/>
              <w:right w:val="single" w:sz="2" w:space="0" w:color="000000"/>
            </w:tcBorders>
          </w:tcPr>
          <w:p w14:paraId="662FA98E" w14:textId="5ECA13D6" w:rsidR="007964AE" w:rsidRPr="00F7692D" w:rsidRDefault="007964AE" w:rsidP="007964AE">
            <w:pPr>
              <w:tabs>
                <w:tab w:val="right" w:pos="7254"/>
              </w:tabs>
              <w:spacing w:before="240" w:after="240"/>
              <w:jc w:val="both"/>
              <w:rPr>
                <w:rFonts w:ascii="Arial" w:hAnsi="Arial" w:cs="Arial"/>
                <w:sz w:val="20"/>
                <w:szCs w:val="20"/>
              </w:rPr>
            </w:pPr>
            <w:r w:rsidRPr="00F7692D">
              <w:rPr>
                <w:rFonts w:ascii="Arial" w:hAnsi="Arial" w:cs="Arial"/>
                <w:sz w:val="20"/>
                <w:szCs w:val="20"/>
              </w:rPr>
              <w:t xml:space="preserve">Alternative bids are not </w:t>
            </w:r>
            <w:r w:rsidRPr="00F7692D">
              <w:rPr>
                <w:rFonts w:ascii="Arial" w:hAnsi="Arial" w:cs="Arial"/>
                <w:sz w:val="20"/>
              </w:rPr>
              <w:t>permitted.</w:t>
            </w:r>
          </w:p>
        </w:tc>
      </w:tr>
      <w:tr w:rsidR="007B4B4A" w:rsidRPr="00F7692D" w14:paraId="0283B5D2"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F3434BD"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13.2</w:t>
            </w:r>
          </w:p>
        </w:tc>
        <w:tc>
          <w:tcPr>
            <w:tcW w:w="7452" w:type="dxa"/>
            <w:tcBorders>
              <w:top w:val="single" w:sz="2" w:space="0" w:color="000000"/>
              <w:bottom w:val="single" w:sz="2" w:space="0" w:color="000000"/>
              <w:right w:val="single" w:sz="2" w:space="0" w:color="000000"/>
            </w:tcBorders>
          </w:tcPr>
          <w:p w14:paraId="587458E9" w14:textId="440798F3" w:rsidR="007B4B4A" w:rsidRPr="00F7692D" w:rsidRDefault="007B4B4A" w:rsidP="002053EC">
            <w:pPr>
              <w:tabs>
                <w:tab w:val="right" w:pos="7254"/>
              </w:tabs>
              <w:spacing w:before="240" w:after="240"/>
              <w:jc w:val="both"/>
              <w:rPr>
                <w:rFonts w:ascii="Arial" w:hAnsi="Arial" w:cs="Arial"/>
                <w:sz w:val="20"/>
                <w:szCs w:val="20"/>
              </w:rPr>
            </w:pPr>
            <w:r w:rsidRPr="00F7692D">
              <w:rPr>
                <w:rFonts w:ascii="Arial" w:hAnsi="Arial" w:cs="Arial"/>
                <w:sz w:val="20"/>
                <w:szCs w:val="20"/>
              </w:rPr>
              <w:t>Alternatives to the Time Schedule</w:t>
            </w:r>
            <w:r w:rsidR="00734FBC" w:rsidRPr="00F7692D">
              <w:rPr>
                <w:rFonts w:ascii="Arial" w:hAnsi="Arial" w:cs="Arial"/>
                <w:sz w:val="20"/>
                <w:szCs w:val="20"/>
              </w:rPr>
              <w:t xml:space="preserve"> </w:t>
            </w:r>
            <w:r w:rsidR="002053EC" w:rsidRPr="00F7692D">
              <w:rPr>
                <w:rFonts w:ascii="Arial" w:hAnsi="Arial" w:cs="Arial"/>
                <w:sz w:val="20"/>
                <w:szCs w:val="20"/>
              </w:rPr>
              <w:t>shall not</w:t>
            </w:r>
            <w:r w:rsidR="00734FBC" w:rsidRPr="00F7692D">
              <w:rPr>
                <w:rFonts w:ascii="Arial" w:hAnsi="Arial" w:cs="Arial"/>
                <w:sz w:val="20"/>
                <w:szCs w:val="20"/>
              </w:rPr>
              <w:t xml:space="preserve"> </w:t>
            </w:r>
            <w:r w:rsidRPr="00F7692D">
              <w:rPr>
                <w:rFonts w:ascii="Arial" w:hAnsi="Arial" w:cs="Arial"/>
                <w:iCs/>
                <w:sz w:val="20"/>
                <w:szCs w:val="20"/>
              </w:rPr>
              <w:t xml:space="preserve">be </w:t>
            </w:r>
            <w:r w:rsidRPr="00F7692D">
              <w:rPr>
                <w:rFonts w:ascii="Arial" w:hAnsi="Arial" w:cs="Arial"/>
                <w:sz w:val="20"/>
                <w:szCs w:val="20"/>
              </w:rPr>
              <w:t>permitted.</w:t>
            </w:r>
          </w:p>
        </w:tc>
      </w:tr>
      <w:tr w:rsidR="007B4B4A" w:rsidRPr="00F7692D" w14:paraId="51BEAC63"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1E2DE3B"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13.4</w:t>
            </w:r>
          </w:p>
        </w:tc>
        <w:tc>
          <w:tcPr>
            <w:tcW w:w="7452" w:type="dxa"/>
            <w:tcBorders>
              <w:top w:val="single" w:sz="2" w:space="0" w:color="000000"/>
              <w:bottom w:val="single" w:sz="2" w:space="0" w:color="000000"/>
              <w:right w:val="single" w:sz="2" w:space="0" w:color="000000"/>
            </w:tcBorders>
          </w:tcPr>
          <w:p w14:paraId="52ACFEFA" w14:textId="0843CE8F" w:rsidR="007B4B4A" w:rsidRPr="00F7692D" w:rsidRDefault="007B4B4A" w:rsidP="007B4B4A">
            <w:pPr>
              <w:tabs>
                <w:tab w:val="right" w:pos="7254"/>
              </w:tabs>
              <w:spacing w:before="240" w:after="240"/>
              <w:jc w:val="both"/>
              <w:rPr>
                <w:rFonts w:ascii="Arial" w:hAnsi="Arial" w:cs="Arial"/>
                <w:iCs/>
                <w:sz w:val="20"/>
                <w:szCs w:val="20"/>
              </w:rPr>
            </w:pPr>
            <w:r w:rsidRPr="00F7692D">
              <w:rPr>
                <w:rFonts w:ascii="Arial" w:hAnsi="Arial" w:cs="Arial"/>
                <w:sz w:val="20"/>
                <w:szCs w:val="20"/>
              </w:rPr>
              <w:t xml:space="preserve">Alternative technical solutions shall </w:t>
            </w:r>
            <w:r w:rsidR="0016532C" w:rsidRPr="00F7692D">
              <w:rPr>
                <w:rFonts w:ascii="Arial" w:hAnsi="Arial" w:cs="Arial"/>
                <w:sz w:val="20"/>
                <w:szCs w:val="20"/>
              </w:rPr>
              <w:t xml:space="preserve">not </w:t>
            </w:r>
            <w:r w:rsidRPr="00F7692D">
              <w:rPr>
                <w:rFonts w:ascii="Arial" w:hAnsi="Arial" w:cs="Arial"/>
                <w:sz w:val="20"/>
                <w:szCs w:val="20"/>
              </w:rPr>
              <w:t>be permitted</w:t>
            </w:r>
            <w:r w:rsidR="0016532C" w:rsidRPr="00F7692D">
              <w:rPr>
                <w:rFonts w:ascii="Arial" w:hAnsi="Arial" w:cs="Arial"/>
                <w:sz w:val="20"/>
                <w:szCs w:val="20"/>
              </w:rPr>
              <w:t>.</w:t>
            </w:r>
          </w:p>
        </w:tc>
      </w:tr>
      <w:tr w:rsidR="007B4B4A" w:rsidRPr="00F7692D" w14:paraId="2A580FB4"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AE83D91" w14:textId="77777777" w:rsidR="007B4B4A" w:rsidRPr="00F7692D" w:rsidRDefault="007B4B4A" w:rsidP="007B4B4A">
            <w:pPr>
              <w:tabs>
                <w:tab w:val="right" w:pos="7434"/>
              </w:tabs>
              <w:spacing w:before="240" w:after="240"/>
              <w:rPr>
                <w:rFonts w:ascii="Arial" w:hAnsi="Arial" w:cs="Arial"/>
                <w:b/>
                <w:i/>
                <w:sz w:val="20"/>
                <w:szCs w:val="20"/>
              </w:rPr>
            </w:pPr>
            <w:r w:rsidRPr="00F7692D">
              <w:rPr>
                <w:rFonts w:ascii="Arial" w:hAnsi="Arial" w:cs="Arial"/>
                <w:b/>
                <w:sz w:val="20"/>
                <w:szCs w:val="20"/>
              </w:rPr>
              <w:t>ITB 16.1 (b)</w:t>
            </w:r>
          </w:p>
        </w:tc>
        <w:tc>
          <w:tcPr>
            <w:tcW w:w="7452" w:type="dxa"/>
            <w:tcBorders>
              <w:top w:val="single" w:sz="2" w:space="0" w:color="000000"/>
              <w:bottom w:val="single" w:sz="2" w:space="0" w:color="000000"/>
              <w:right w:val="single" w:sz="2" w:space="0" w:color="000000"/>
            </w:tcBorders>
          </w:tcPr>
          <w:p w14:paraId="5A8E90DB" w14:textId="1B6A0F38" w:rsidR="007B4B4A" w:rsidRPr="00F7692D" w:rsidRDefault="00C464F1" w:rsidP="007B4B4A">
            <w:pPr>
              <w:keepNext/>
              <w:keepLines/>
              <w:spacing w:before="240" w:after="240"/>
              <w:jc w:val="both"/>
              <w:rPr>
                <w:rFonts w:ascii="Arial" w:hAnsi="Arial" w:cs="Arial"/>
                <w:sz w:val="20"/>
                <w:szCs w:val="20"/>
              </w:rPr>
            </w:pPr>
            <w:r>
              <w:rPr>
                <w:rFonts w:ascii="Arial" w:hAnsi="Arial" w:cs="Arial"/>
                <w:sz w:val="20"/>
                <w:szCs w:val="20"/>
              </w:rPr>
              <w:t>Not Applicable</w:t>
            </w:r>
            <w:r w:rsidR="00BE48E5" w:rsidRPr="00BE48E5">
              <w:rPr>
                <w:rFonts w:ascii="Arial" w:hAnsi="Arial" w:cs="Arial"/>
                <w:sz w:val="20"/>
                <w:szCs w:val="20"/>
              </w:rPr>
              <w:t>.</w:t>
            </w:r>
          </w:p>
        </w:tc>
      </w:tr>
      <w:tr w:rsidR="007B4B4A" w:rsidRPr="00F7692D" w14:paraId="4C5293F8"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F5F46AF"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18.1</w:t>
            </w:r>
          </w:p>
        </w:tc>
        <w:tc>
          <w:tcPr>
            <w:tcW w:w="7452" w:type="dxa"/>
            <w:tcBorders>
              <w:top w:val="single" w:sz="2" w:space="0" w:color="000000"/>
              <w:bottom w:val="single" w:sz="2" w:space="0" w:color="000000"/>
              <w:right w:val="single" w:sz="2" w:space="0" w:color="000000"/>
            </w:tcBorders>
          </w:tcPr>
          <w:p w14:paraId="4FF92706" w14:textId="7B6BEA5B" w:rsidR="002053EC" w:rsidRPr="00F7692D" w:rsidRDefault="002053EC" w:rsidP="002053EC">
            <w:pPr>
              <w:tabs>
                <w:tab w:val="right" w:pos="7254"/>
              </w:tabs>
              <w:spacing w:before="240" w:after="120"/>
              <w:jc w:val="both"/>
              <w:rPr>
                <w:rFonts w:ascii="Arial" w:hAnsi="Arial" w:cs="Arial"/>
                <w:sz w:val="20"/>
                <w:szCs w:val="20"/>
              </w:rPr>
            </w:pPr>
            <w:r w:rsidRPr="00F7692D">
              <w:rPr>
                <w:rFonts w:ascii="Arial" w:hAnsi="Arial" w:cs="Arial"/>
                <w:sz w:val="20"/>
                <w:szCs w:val="20"/>
              </w:rPr>
              <w:t xml:space="preserve">The Bid prices shall be inclusive of Goods and Services Tax of </w:t>
            </w:r>
            <w:r w:rsidR="00B3197E">
              <w:rPr>
                <w:rFonts w:ascii="Arial" w:hAnsi="Arial" w:cs="Arial"/>
                <w:sz w:val="20"/>
                <w:szCs w:val="20"/>
              </w:rPr>
              <w:t>8</w:t>
            </w:r>
            <w:r w:rsidRPr="00F7692D">
              <w:rPr>
                <w:rFonts w:ascii="Arial" w:hAnsi="Arial" w:cs="Arial"/>
                <w:sz w:val="20"/>
                <w:szCs w:val="20"/>
              </w:rPr>
              <w:t>% for goods and services to be purchased within Employer’s Country and Installation works, applicable under Maldives Tax Regulation.</w:t>
            </w:r>
          </w:p>
          <w:p w14:paraId="09E3071B" w14:textId="77777777" w:rsidR="007B4B4A" w:rsidRPr="00F7692D" w:rsidRDefault="007B4B4A" w:rsidP="002053EC">
            <w:pPr>
              <w:tabs>
                <w:tab w:val="right" w:pos="7254"/>
              </w:tabs>
              <w:spacing w:before="240" w:after="120"/>
              <w:jc w:val="both"/>
              <w:rPr>
                <w:rFonts w:ascii="Arial" w:hAnsi="Arial" w:cs="Arial"/>
                <w:sz w:val="20"/>
                <w:szCs w:val="20"/>
              </w:rPr>
            </w:pPr>
            <w:r w:rsidRPr="00F7692D">
              <w:rPr>
                <w:rFonts w:ascii="Arial" w:hAnsi="Arial" w:cs="Arial"/>
                <w:sz w:val="20"/>
                <w:szCs w:val="20"/>
              </w:rPr>
              <w:t xml:space="preserve">Bidders shall quote for </w:t>
            </w:r>
            <w:r w:rsidR="00035AA7" w:rsidRPr="00F7692D">
              <w:rPr>
                <w:rFonts w:ascii="Arial" w:hAnsi="Arial" w:cs="Arial"/>
                <w:sz w:val="20"/>
                <w:szCs w:val="20"/>
              </w:rPr>
              <w:t>the entire plant and services on a single responsibility basis.</w:t>
            </w:r>
          </w:p>
          <w:p w14:paraId="6127BB8A" w14:textId="1FB3DAE7" w:rsidR="002053EC" w:rsidRPr="00F7692D" w:rsidRDefault="002053EC" w:rsidP="002053EC">
            <w:pPr>
              <w:tabs>
                <w:tab w:val="right" w:pos="7254"/>
              </w:tabs>
              <w:spacing w:before="240" w:after="120"/>
              <w:jc w:val="both"/>
              <w:rPr>
                <w:rFonts w:ascii="Arial" w:hAnsi="Arial" w:cs="Arial"/>
                <w:sz w:val="20"/>
                <w:szCs w:val="20"/>
              </w:rPr>
            </w:pPr>
            <w:r w:rsidRPr="00F7692D">
              <w:rPr>
                <w:rFonts w:ascii="Arial" w:hAnsi="Arial" w:cs="Arial"/>
                <w:sz w:val="20"/>
                <w:szCs w:val="20"/>
              </w:rPr>
              <w:t>The following components or services will be provided under the responsibility of the Employer:  Site access.</w:t>
            </w:r>
          </w:p>
        </w:tc>
      </w:tr>
      <w:tr w:rsidR="007B4B4A" w:rsidRPr="00F7692D" w14:paraId="785454EE"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7036E15"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 18.4(a)(</w:t>
            </w:r>
            <w:proofErr w:type="spellStart"/>
            <w:r w:rsidRPr="00F7692D">
              <w:rPr>
                <w:rFonts w:ascii="Arial" w:hAnsi="Arial" w:cs="Arial"/>
                <w:b/>
                <w:sz w:val="20"/>
                <w:szCs w:val="20"/>
              </w:rPr>
              <w:t>i</w:t>
            </w:r>
            <w:proofErr w:type="spellEnd"/>
            <w:r w:rsidRPr="00F7692D">
              <w:rPr>
                <w:rFonts w:ascii="Arial" w:hAnsi="Arial" w:cs="Arial"/>
                <w:b/>
                <w:sz w:val="20"/>
                <w:szCs w:val="20"/>
              </w:rPr>
              <w:t>)</w:t>
            </w:r>
          </w:p>
        </w:tc>
        <w:tc>
          <w:tcPr>
            <w:tcW w:w="7452" w:type="dxa"/>
            <w:tcBorders>
              <w:top w:val="single" w:sz="2" w:space="0" w:color="000000"/>
              <w:bottom w:val="single" w:sz="2" w:space="0" w:color="000000"/>
              <w:right w:val="single" w:sz="2" w:space="0" w:color="000000"/>
            </w:tcBorders>
          </w:tcPr>
          <w:p w14:paraId="0FB38AFA" w14:textId="77777777" w:rsidR="00F93672" w:rsidRPr="006A2B7D" w:rsidRDefault="007B4B4A" w:rsidP="00F93672">
            <w:pPr>
              <w:tabs>
                <w:tab w:val="right" w:pos="7254"/>
              </w:tabs>
              <w:spacing w:before="240" w:after="240"/>
              <w:rPr>
                <w:rFonts w:ascii="Arial" w:hAnsi="Arial" w:cs="Arial"/>
                <w:sz w:val="20"/>
                <w:szCs w:val="20"/>
              </w:rPr>
            </w:pPr>
            <w:r w:rsidRPr="00F7692D">
              <w:rPr>
                <w:rFonts w:ascii="Arial" w:hAnsi="Arial" w:cs="Arial"/>
                <w:sz w:val="20"/>
                <w:szCs w:val="20"/>
              </w:rPr>
              <w:t xml:space="preserve">The Incoterm for quoting plant to be supplied from abroad is: </w:t>
            </w:r>
            <w:r w:rsidR="00F93672" w:rsidRPr="006A2B7D">
              <w:rPr>
                <w:rFonts w:ascii="Arial" w:hAnsi="Arial" w:cs="Arial"/>
                <w:b/>
                <w:bCs/>
                <w:sz w:val="20"/>
                <w:szCs w:val="20"/>
              </w:rPr>
              <w:t>2020 DDP</w:t>
            </w:r>
            <w:r w:rsidR="00F93672">
              <w:rPr>
                <w:rFonts w:ascii="Arial" w:hAnsi="Arial" w:cs="Arial"/>
                <w:b/>
                <w:bCs/>
                <w:sz w:val="20"/>
                <w:szCs w:val="20"/>
              </w:rPr>
              <w:t>,</w:t>
            </w:r>
            <w:r w:rsidR="00F93672">
              <w:t xml:space="preserve"> </w:t>
            </w:r>
            <w:r w:rsidR="00F93672" w:rsidRPr="006A2B7D">
              <w:rPr>
                <w:rFonts w:ascii="Arial" w:hAnsi="Arial" w:cs="Arial"/>
                <w:b/>
                <w:bCs/>
                <w:sz w:val="20"/>
                <w:szCs w:val="20"/>
              </w:rPr>
              <w:t>at the respective island where the plant</w:t>
            </w:r>
            <w:r w:rsidR="00F93672">
              <w:rPr>
                <w:rFonts w:ascii="Arial" w:hAnsi="Arial" w:cs="Arial"/>
                <w:b/>
                <w:bCs/>
                <w:sz w:val="20"/>
                <w:szCs w:val="20"/>
              </w:rPr>
              <w:t xml:space="preserve"> and other installations</w:t>
            </w:r>
            <w:r w:rsidR="00F93672" w:rsidRPr="006A2B7D">
              <w:rPr>
                <w:rFonts w:ascii="Arial" w:hAnsi="Arial" w:cs="Arial"/>
                <w:b/>
                <w:bCs/>
                <w:sz w:val="20"/>
                <w:szCs w:val="20"/>
              </w:rPr>
              <w:t xml:space="preserve"> have to be installed</w:t>
            </w:r>
          </w:p>
          <w:p w14:paraId="79A2DF10" w14:textId="75E75E93" w:rsidR="007B4B4A" w:rsidRPr="00F7692D" w:rsidRDefault="00F93672" w:rsidP="00F93672">
            <w:pPr>
              <w:tabs>
                <w:tab w:val="right" w:pos="7254"/>
              </w:tabs>
              <w:spacing w:before="240" w:after="240"/>
              <w:jc w:val="both"/>
              <w:rPr>
                <w:rFonts w:ascii="Arial" w:hAnsi="Arial" w:cs="Arial"/>
                <w:sz w:val="20"/>
                <w:szCs w:val="20"/>
              </w:rPr>
            </w:pPr>
            <w:r w:rsidRPr="006A2B7D">
              <w:rPr>
                <w:rFonts w:ascii="Arial" w:hAnsi="Arial" w:cs="Arial"/>
                <w:sz w:val="20"/>
                <w:szCs w:val="20"/>
                <w:u w:val="single"/>
              </w:rPr>
              <w:t>Note to bidders:</w:t>
            </w:r>
            <w:r w:rsidRPr="006A2B7D">
              <w:rPr>
                <w:rFonts w:ascii="Arial" w:hAnsi="Arial" w:cs="Arial"/>
                <w:sz w:val="20"/>
                <w:szCs w:val="20"/>
              </w:rPr>
              <w:t xml:space="preserve"> Customs duties for goods imported for this project will be exempted. Bidder assumes all the responsibility for transporting the goods, all the way to the final destination (including unloading at destination).</w:t>
            </w:r>
          </w:p>
        </w:tc>
      </w:tr>
      <w:tr w:rsidR="007B4B4A" w:rsidRPr="00F7692D" w14:paraId="5A8FBC19"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64B32DC"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18.6</w:t>
            </w:r>
          </w:p>
        </w:tc>
        <w:tc>
          <w:tcPr>
            <w:tcW w:w="7452" w:type="dxa"/>
            <w:tcBorders>
              <w:top w:val="single" w:sz="2" w:space="0" w:color="000000"/>
              <w:bottom w:val="single" w:sz="2" w:space="0" w:color="000000"/>
              <w:right w:val="single" w:sz="2" w:space="0" w:color="000000"/>
            </w:tcBorders>
          </w:tcPr>
          <w:p w14:paraId="1DEAFA44" w14:textId="5102C145" w:rsidR="00ED4698" w:rsidRPr="00F7692D" w:rsidRDefault="007B4B4A" w:rsidP="00E93507">
            <w:pPr>
              <w:spacing w:before="240" w:after="240"/>
              <w:ind w:right="-72" w:hanging="14"/>
              <w:jc w:val="both"/>
              <w:rPr>
                <w:rFonts w:ascii="Arial" w:hAnsi="Arial" w:cs="Arial"/>
                <w:sz w:val="20"/>
                <w:szCs w:val="20"/>
              </w:rPr>
            </w:pPr>
            <w:r w:rsidRPr="00F7692D">
              <w:rPr>
                <w:rFonts w:ascii="Arial" w:hAnsi="Arial" w:cs="Arial"/>
                <w:sz w:val="20"/>
                <w:szCs w:val="20"/>
              </w:rPr>
              <w:t xml:space="preserve">The prices quoted by the Bidder </w:t>
            </w:r>
            <w:r w:rsidRPr="00D15B72">
              <w:rPr>
                <w:rFonts w:ascii="Arial" w:hAnsi="Arial" w:cs="Arial"/>
                <w:b/>
                <w:bCs/>
                <w:sz w:val="20"/>
                <w:szCs w:val="20"/>
              </w:rPr>
              <w:t>shall</w:t>
            </w:r>
            <w:r w:rsidR="00D15B72" w:rsidRPr="00D15B72">
              <w:rPr>
                <w:rFonts w:ascii="Arial" w:hAnsi="Arial" w:cs="Arial"/>
                <w:b/>
                <w:bCs/>
                <w:sz w:val="20"/>
                <w:szCs w:val="20"/>
              </w:rPr>
              <w:t xml:space="preserve"> not</w:t>
            </w:r>
            <w:r w:rsidRPr="00F7692D">
              <w:rPr>
                <w:rFonts w:ascii="Arial" w:hAnsi="Arial" w:cs="Arial"/>
                <w:sz w:val="20"/>
                <w:szCs w:val="20"/>
              </w:rPr>
              <w:t xml:space="preserve"> be </w:t>
            </w:r>
            <w:r w:rsidR="00ED4698" w:rsidRPr="00F7692D">
              <w:rPr>
                <w:rFonts w:ascii="Arial" w:hAnsi="Arial" w:cs="Arial"/>
                <w:sz w:val="20"/>
                <w:szCs w:val="20"/>
              </w:rPr>
              <w:t>Adjustable</w:t>
            </w:r>
            <w:r w:rsidR="00E93507">
              <w:rPr>
                <w:rFonts w:ascii="Arial" w:hAnsi="Arial" w:cs="Arial"/>
                <w:sz w:val="20"/>
                <w:szCs w:val="20"/>
              </w:rPr>
              <w:t xml:space="preserve"> and </w:t>
            </w:r>
            <w:r w:rsidR="00E93507" w:rsidRPr="00DA0F2F">
              <w:rPr>
                <w:rFonts w:ascii="Arial" w:hAnsi="Arial" w:cs="Arial"/>
                <w:sz w:val="20"/>
                <w:szCs w:val="20"/>
              </w:rPr>
              <w:t xml:space="preserve">shall be </w:t>
            </w:r>
            <w:r w:rsidR="00E93507" w:rsidRPr="006A2B7D">
              <w:rPr>
                <w:rFonts w:ascii="Arial" w:hAnsi="Arial" w:cs="Arial"/>
                <w:b/>
                <w:bCs/>
                <w:sz w:val="20"/>
                <w:szCs w:val="20"/>
              </w:rPr>
              <w:t>Fixed during the Bidder’s performance of the contract</w:t>
            </w:r>
            <w:r w:rsidR="00E93507" w:rsidRPr="006A2B7D">
              <w:rPr>
                <w:rFonts w:ascii="Arial" w:hAnsi="Arial" w:cs="Arial"/>
                <w:sz w:val="20"/>
                <w:szCs w:val="20"/>
              </w:rPr>
              <w:t>.</w:t>
            </w:r>
          </w:p>
        </w:tc>
      </w:tr>
      <w:tr w:rsidR="007B4B4A" w:rsidRPr="00F7692D" w14:paraId="10CC1163"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72FEA2A" w14:textId="77777777" w:rsidR="007B4B4A" w:rsidRPr="00F7692D" w:rsidRDefault="007B4B4A" w:rsidP="007B4B4A">
            <w:pPr>
              <w:tabs>
                <w:tab w:val="right" w:pos="7434"/>
              </w:tabs>
              <w:spacing w:before="240" w:after="240"/>
              <w:rPr>
                <w:rFonts w:ascii="Arial" w:hAnsi="Arial" w:cs="Arial"/>
                <w:b/>
                <w:i/>
                <w:sz w:val="20"/>
                <w:szCs w:val="20"/>
              </w:rPr>
            </w:pPr>
            <w:r w:rsidRPr="00F7692D">
              <w:rPr>
                <w:rFonts w:ascii="Arial" w:hAnsi="Arial" w:cs="Arial"/>
                <w:b/>
                <w:sz w:val="20"/>
                <w:szCs w:val="20"/>
              </w:rPr>
              <w:t>ITB 19.1</w:t>
            </w:r>
            <w:r w:rsidRPr="00F7692D">
              <w:rPr>
                <w:rFonts w:ascii="Arial" w:hAnsi="Arial" w:cs="Arial"/>
                <w:b/>
                <w:i/>
                <w:sz w:val="20"/>
                <w:szCs w:val="20"/>
              </w:rPr>
              <w:t xml:space="preserve"> </w:t>
            </w:r>
          </w:p>
        </w:tc>
        <w:tc>
          <w:tcPr>
            <w:tcW w:w="7452" w:type="dxa"/>
            <w:tcBorders>
              <w:top w:val="single" w:sz="2" w:space="0" w:color="000000"/>
              <w:bottom w:val="single" w:sz="2" w:space="0" w:color="000000"/>
              <w:right w:val="single" w:sz="2" w:space="0" w:color="000000"/>
            </w:tcBorders>
          </w:tcPr>
          <w:p w14:paraId="64373A5A" w14:textId="77777777" w:rsidR="007B4B4A" w:rsidRPr="00F7692D" w:rsidRDefault="007B4B4A" w:rsidP="007B4B4A">
            <w:pPr>
              <w:tabs>
                <w:tab w:val="right" w:pos="7254"/>
              </w:tabs>
              <w:spacing w:before="200" w:after="200"/>
              <w:jc w:val="both"/>
              <w:rPr>
                <w:rFonts w:ascii="Arial" w:hAnsi="Arial" w:cs="Arial"/>
                <w:sz w:val="20"/>
                <w:szCs w:val="20"/>
              </w:rPr>
            </w:pPr>
            <w:r w:rsidRPr="00F7692D">
              <w:rPr>
                <w:rFonts w:ascii="Arial" w:hAnsi="Arial" w:cs="Arial"/>
                <w:sz w:val="20"/>
                <w:szCs w:val="20"/>
              </w:rPr>
              <w:t>The currencies of the Bid shall be as follows:</w:t>
            </w:r>
          </w:p>
          <w:p w14:paraId="35C67A85" w14:textId="5157FDC5" w:rsidR="007B4B4A" w:rsidRPr="00F7692D" w:rsidRDefault="007B4B4A" w:rsidP="007B4B4A">
            <w:pPr>
              <w:tabs>
                <w:tab w:val="right" w:pos="7254"/>
              </w:tabs>
              <w:spacing w:before="200" w:after="200"/>
              <w:ind w:left="513" w:hanging="513"/>
              <w:jc w:val="both"/>
              <w:rPr>
                <w:rFonts w:ascii="Arial" w:hAnsi="Arial" w:cs="Arial"/>
                <w:sz w:val="20"/>
                <w:szCs w:val="20"/>
              </w:rPr>
            </w:pPr>
            <w:r w:rsidRPr="00F7692D">
              <w:rPr>
                <w:rFonts w:ascii="Arial" w:hAnsi="Arial" w:cs="Arial"/>
                <w:sz w:val="20"/>
                <w:szCs w:val="20"/>
              </w:rPr>
              <w:t xml:space="preserve">(a)  The </w:t>
            </w:r>
            <w:r w:rsidRPr="00F7692D">
              <w:rPr>
                <w:rFonts w:ascii="Arial" w:hAnsi="Arial" w:cs="Arial"/>
                <w:sz w:val="20"/>
                <w:szCs w:val="20"/>
                <w:lang w:val="en-GB"/>
              </w:rPr>
              <w:t>prices</w:t>
            </w:r>
            <w:r w:rsidRPr="00F7692D">
              <w:rPr>
                <w:rFonts w:ascii="Arial" w:hAnsi="Arial" w:cs="Arial"/>
                <w:sz w:val="20"/>
                <w:szCs w:val="20"/>
              </w:rPr>
              <w:t xml:space="preserve"> shall be quoted either in the currency of the Bidder's home country, or in any fully convertible currency/(</w:t>
            </w:r>
            <w:proofErr w:type="spellStart"/>
            <w:r w:rsidRPr="00F7692D">
              <w:rPr>
                <w:rFonts w:ascii="Arial" w:hAnsi="Arial" w:cs="Arial"/>
                <w:sz w:val="20"/>
                <w:szCs w:val="20"/>
              </w:rPr>
              <w:t>ies</w:t>
            </w:r>
            <w:proofErr w:type="spellEnd"/>
            <w:r w:rsidRPr="00F7692D">
              <w:rPr>
                <w:rFonts w:ascii="Arial" w:hAnsi="Arial" w:cs="Arial"/>
                <w:sz w:val="20"/>
                <w:szCs w:val="20"/>
              </w:rPr>
              <w:t>).</w:t>
            </w:r>
          </w:p>
          <w:p w14:paraId="1A570268" w14:textId="77777777" w:rsidR="007B4B4A" w:rsidRPr="00F7692D" w:rsidRDefault="007B4B4A" w:rsidP="007B4B4A">
            <w:pPr>
              <w:tabs>
                <w:tab w:val="right" w:pos="7254"/>
              </w:tabs>
              <w:spacing w:before="200" w:after="200"/>
              <w:ind w:left="513" w:hanging="513"/>
              <w:jc w:val="both"/>
              <w:rPr>
                <w:rFonts w:ascii="Arial" w:hAnsi="Arial" w:cs="Arial"/>
                <w:iCs/>
                <w:sz w:val="20"/>
                <w:szCs w:val="20"/>
              </w:rPr>
            </w:pPr>
            <w:r w:rsidRPr="00F7692D">
              <w:rPr>
                <w:rFonts w:ascii="Arial" w:hAnsi="Arial" w:cs="Arial"/>
                <w:sz w:val="20"/>
                <w:szCs w:val="20"/>
              </w:rPr>
              <w:t>(b)   A Bidder expecting to incur a portion of its expenditures in the performance of the Contract in more than one currency, and wishing to be paid accordingly, shall so indicate in the Schedule of Prices and the Letter of Price Bid.</w:t>
            </w:r>
          </w:p>
          <w:p w14:paraId="17040B34" w14:textId="77777777" w:rsidR="007B4B4A" w:rsidRPr="00F7692D" w:rsidRDefault="007B4B4A" w:rsidP="007B4B4A">
            <w:pPr>
              <w:tabs>
                <w:tab w:val="right" w:pos="7254"/>
              </w:tabs>
              <w:spacing w:before="200" w:after="200"/>
              <w:ind w:left="513" w:hanging="513"/>
              <w:jc w:val="both"/>
              <w:rPr>
                <w:rFonts w:ascii="Arial" w:hAnsi="Arial" w:cs="Arial"/>
                <w:sz w:val="20"/>
                <w:szCs w:val="20"/>
              </w:rPr>
            </w:pPr>
            <w:r w:rsidRPr="00F7692D">
              <w:rPr>
                <w:rFonts w:ascii="Arial" w:hAnsi="Arial" w:cs="Arial"/>
                <w:sz w:val="20"/>
                <w:szCs w:val="20"/>
              </w:rPr>
              <w:t xml:space="preserve">(c) </w:t>
            </w:r>
            <w:r w:rsidRPr="00F7692D">
              <w:rPr>
                <w:rFonts w:ascii="Arial" w:hAnsi="Arial" w:cs="Arial"/>
                <w:sz w:val="20"/>
                <w:szCs w:val="20"/>
              </w:rPr>
              <w:tab/>
              <w:t>If some of the contract expenditures related to Design, Installation and Other Services are to be incurred in the Employer's country, such expenditures shall be quoted in either foreign and/or local currency, depending upon the currency in which the costs are to be incurred.</w:t>
            </w:r>
          </w:p>
          <w:p w14:paraId="112E7EF1" w14:textId="77777777" w:rsidR="007B4B4A" w:rsidRPr="00F7692D" w:rsidRDefault="007B4B4A" w:rsidP="007B4B4A">
            <w:pPr>
              <w:tabs>
                <w:tab w:val="right" w:pos="7254"/>
              </w:tabs>
              <w:spacing w:before="200" w:after="200"/>
              <w:ind w:left="513" w:hanging="513"/>
              <w:jc w:val="both"/>
              <w:rPr>
                <w:rFonts w:ascii="Arial" w:hAnsi="Arial" w:cs="Arial"/>
                <w:sz w:val="20"/>
                <w:szCs w:val="20"/>
              </w:rPr>
            </w:pPr>
            <w:r w:rsidRPr="00F7692D">
              <w:rPr>
                <w:rFonts w:ascii="Arial" w:hAnsi="Arial" w:cs="Arial"/>
                <w:sz w:val="20"/>
                <w:szCs w:val="20"/>
              </w:rPr>
              <w:lastRenderedPageBreak/>
              <w:t>(d)   Bidders may be required by the Employer to clarify their local and foreign currency requirements, and to substantiate that the amounts included in the Price Schedules are reasonable and responsive to ITB 18.1 in which case a detailed breakdown of its foreign currency requirements shall be provided by the Bidder</w:t>
            </w:r>
          </w:p>
          <w:p w14:paraId="6F36468F" w14:textId="77777777" w:rsidR="002053EC" w:rsidRDefault="007B4B4A" w:rsidP="00D15B72">
            <w:pPr>
              <w:tabs>
                <w:tab w:val="right" w:pos="7254"/>
              </w:tabs>
              <w:spacing w:before="200" w:after="200"/>
              <w:ind w:left="513" w:hanging="513"/>
              <w:jc w:val="both"/>
              <w:rPr>
                <w:rFonts w:ascii="Arial" w:hAnsi="Arial" w:cs="Arial"/>
                <w:sz w:val="20"/>
                <w:szCs w:val="20"/>
              </w:rPr>
            </w:pPr>
            <w:r w:rsidRPr="00F7692D">
              <w:rPr>
                <w:rFonts w:ascii="Arial" w:hAnsi="Arial" w:cs="Arial"/>
                <w:sz w:val="20"/>
                <w:szCs w:val="20"/>
              </w:rPr>
              <w:t>(e)</w:t>
            </w:r>
            <w:r w:rsidRPr="00F7692D">
              <w:rPr>
                <w:rFonts w:ascii="Arial" w:hAnsi="Arial" w:cs="Arial"/>
                <w:sz w:val="20"/>
                <w:szCs w:val="20"/>
              </w:rPr>
              <w:tab/>
              <w:t xml:space="preserve">During the performance of the contract, the foreign currency portions of the outstanding balance of the Contract Price may be adjusted by agreement between the Employer and the Contractor to reflect any changes in foreign currency requirements for the contract. Any such adjustment shall be </w:t>
            </w:r>
            <w:proofErr w:type="gramStart"/>
            <w:r w:rsidRPr="00F7692D">
              <w:rPr>
                <w:rFonts w:ascii="Arial" w:hAnsi="Arial" w:cs="Arial"/>
                <w:sz w:val="20"/>
                <w:szCs w:val="20"/>
              </w:rPr>
              <w:t>effected</w:t>
            </w:r>
            <w:proofErr w:type="gramEnd"/>
            <w:r w:rsidRPr="00F7692D">
              <w:rPr>
                <w:rFonts w:ascii="Arial" w:hAnsi="Arial" w:cs="Arial"/>
                <w:sz w:val="20"/>
                <w:szCs w:val="20"/>
              </w:rPr>
              <w:t xml:space="preserve"> by comparing the amounts quoted in the bid with the amounts already used in the Facilities and the Contractor's future needs for imported items.</w:t>
            </w:r>
          </w:p>
          <w:p w14:paraId="3FC8AE1B" w14:textId="103DCD05" w:rsidR="00F93672" w:rsidRPr="00D15B72" w:rsidRDefault="00F93672" w:rsidP="00D15B72">
            <w:pPr>
              <w:tabs>
                <w:tab w:val="right" w:pos="7254"/>
              </w:tabs>
              <w:spacing w:before="200" w:after="200"/>
              <w:ind w:left="513" w:hanging="513"/>
              <w:jc w:val="both"/>
              <w:rPr>
                <w:rFonts w:ascii="Arial" w:hAnsi="Arial" w:cs="Arial"/>
                <w:sz w:val="20"/>
                <w:szCs w:val="20"/>
              </w:rPr>
            </w:pPr>
            <w:r>
              <w:rPr>
                <w:rFonts w:ascii="Arial" w:hAnsi="Arial" w:cs="Arial"/>
                <w:sz w:val="20"/>
                <w:szCs w:val="20"/>
              </w:rPr>
              <w:t>(f)</w:t>
            </w:r>
            <w:r>
              <w:rPr>
                <w:rFonts w:ascii="Arial" w:hAnsi="Arial" w:cs="Arial"/>
                <w:sz w:val="20"/>
                <w:szCs w:val="20"/>
              </w:rPr>
              <w:tab/>
            </w:r>
            <w:r w:rsidRPr="006F0575">
              <w:rPr>
                <w:rFonts w:ascii="Arial" w:hAnsi="Arial" w:cs="Arial"/>
                <w:sz w:val="20"/>
                <w:szCs w:val="20"/>
              </w:rPr>
              <w:t>Local bidders should quote in MVR as per MMA regulation.</w:t>
            </w:r>
          </w:p>
        </w:tc>
      </w:tr>
      <w:tr w:rsidR="007B4B4A" w:rsidRPr="00F7692D" w14:paraId="6DBE8A10"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7FC3B2B1" w14:textId="77777777" w:rsidR="007B4B4A" w:rsidRPr="00F7692D" w:rsidRDefault="007B4B4A" w:rsidP="007B4B4A">
            <w:pPr>
              <w:tabs>
                <w:tab w:val="right" w:pos="7434"/>
              </w:tabs>
              <w:spacing w:before="180" w:after="180"/>
              <w:rPr>
                <w:rFonts w:ascii="Arial" w:hAnsi="Arial" w:cs="Arial"/>
                <w:b/>
                <w:sz w:val="20"/>
                <w:szCs w:val="20"/>
              </w:rPr>
            </w:pPr>
            <w:r w:rsidRPr="00F7692D">
              <w:rPr>
                <w:rFonts w:ascii="Arial" w:hAnsi="Arial" w:cs="Arial"/>
                <w:b/>
                <w:sz w:val="20"/>
                <w:szCs w:val="20"/>
              </w:rPr>
              <w:lastRenderedPageBreak/>
              <w:t>ITB 20.1</w:t>
            </w:r>
          </w:p>
        </w:tc>
        <w:tc>
          <w:tcPr>
            <w:tcW w:w="7452" w:type="dxa"/>
            <w:tcBorders>
              <w:top w:val="single" w:sz="2" w:space="0" w:color="000000"/>
              <w:bottom w:val="single" w:sz="2" w:space="0" w:color="000000"/>
              <w:right w:val="single" w:sz="2" w:space="0" w:color="000000"/>
            </w:tcBorders>
          </w:tcPr>
          <w:p w14:paraId="11AB2531" w14:textId="1FB0EAC6" w:rsidR="007B4B4A" w:rsidRPr="00F7692D" w:rsidRDefault="007B4B4A" w:rsidP="007B4B4A">
            <w:pPr>
              <w:tabs>
                <w:tab w:val="right" w:pos="7254"/>
              </w:tabs>
              <w:spacing w:before="180" w:after="180"/>
              <w:jc w:val="both"/>
              <w:rPr>
                <w:rFonts w:ascii="Arial" w:hAnsi="Arial" w:cs="Arial"/>
                <w:sz w:val="20"/>
                <w:szCs w:val="20"/>
              </w:rPr>
            </w:pPr>
            <w:r w:rsidRPr="00F7692D">
              <w:rPr>
                <w:rFonts w:ascii="Arial" w:hAnsi="Arial" w:cs="Arial"/>
                <w:sz w:val="20"/>
                <w:szCs w:val="20"/>
              </w:rPr>
              <w:t>The bid validity period shall be</w:t>
            </w:r>
            <w:r w:rsidR="00734FBC" w:rsidRPr="00F7692D">
              <w:rPr>
                <w:rFonts w:ascii="Arial" w:hAnsi="Arial" w:cs="Arial"/>
                <w:sz w:val="20"/>
                <w:szCs w:val="20"/>
              </w:rPr>
              <w:t xml:space="preserve"> </w:t>
            </w:r>
            <w:r w:rsidR="00E0644C" w:rsidRPr="00F7692D">
              <w:rPr>
                <w:rFonts w:ascii="Arial" w:hAnsi="Arial" w:cs="Arial"/>
                <w:b/>
                <w:bCs/>
                <w:sz w:val="20"/>
                <w:szCs w:val="20"/>
              </w:rPr>
              <w:t>one hundred eighty (180)</w:t>
            </w:r>
            <w:r w:rsidR="00E0644C" w:rsidRPr="00F7692D">
              <w:rPr>
                <w:rFonts w:ascii="Arial" w:hAnsi="Arial" w:cs="Arial"/>
                <w:sz w:val="20"/>
                <w:szCs w:val="20"/>
              </w:rPr>
              <w:t xml:space="preserve"> </w:t>
            </w:r>
            <w:r w:rsidRPr="00F7692D">
              <w:rPr>
                <w:rFonts w:ascii="Arial" w:hAnsi="Arial" w:cs="Arial"/>
                <w:sz w:val="20"/>
                <w:szCs w:val="20"/>
              </w:rPr>
              <w:t>days.</w:t>
            </w:r>
          </w:p>
        </w:tc>
      </w:tr>
      <w:tr w:rsidR="007B4B4A" w:rsidRPr="00F7692D" w14:paraId="18B4E2DD" w14:textId="77777777" w:rsidTr="00F7692D">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41C369AB"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t>ITB 21.1</w:t>
            </w:r>
          </w:p>
          <w:p w14:paraId="00B9A7A8" w14:textId="77777777" w:rsidR="007B4B4A" w:rsidRPr="00F7692D" w:rsidRDefault="007B4B4A" w:rsidP="007B4B4A">
            <w:pPr>
              <w:tabs>
                <w:tab w:val="right" w:pos="7434"/>
              </w:tabs>
              <w:spacing w:before="140" w:after="140"/>
              <w:rPr>
                <w:rFonts w:ascii="Arial" w:hAnsi="Arial" w:cs="Arial"/>
                <w:b/>
                <w:sz w:val="20"/>
                <w:szCs w:val="20"/>
              </w:rPr>
            </w:pPr>
          </w:p>
        </w:tc>
        <w:tc>
          <w:tcPr>
            <w:tcW w:w="7452" w:type="dxa"/>
            <w:tcBorders>
              <w:top w:val="single" w:sz="2" w:space="0" w:color="000000"/>
              <w:bottom w:val="single" w:sz="2" w:space="0" w:color="000000"/>
              <w:right w:val="single" w:sz="2" w:space="0" w:color="000000"/>
            </w:tcBorders>
          </w:tcPr>
          <w:p w14:paraId="6E1D34F2" w14:textId="16D71F97" w:rsidR="00E0644C" w:rsidRPr="00F7692D" w:rsidRDefault="007B4B4A" w:rsidP="00E0644C">
            <w:pPr>
              <w:tabs>
                <w:tab w:val="right" w:pos="7254"/>
              </w:tabs>
              <w:spacing w:before="140" w:after="140"/>
              <w:rPr>
                <w:rFonts w:ascii="Arial" w:hAnsi="Arial" w:cs="Arial"/>
                <w:sz w:val="20"/>
              </w:rPr>
            </w:pPr>
            <w:r w:rsidRPr="00F7692D">
              <w:rPr>
                <w:rFonts w:ascii="Arial" w:hAnsi="Arial" w:cs="Arial"/>
                <w:sz w:val="20"/>
              </w:rPr>
              <w:t xml:space="preserve">The Bidder shall furnish a bid security in the amount </w:t>
            </w:r>
            <w:r w:rsidR="00674BB7" w:rsidRPr="00F7692D">
              <w:rPr>
                <w:rFonts w:ascii="Arial" w:hAnsi="Arial" w:cs="Arial"/>
                <w:sz w:val="20"/>
              </w:rPr>
              <w:t>of</w:t>
            </w:r>
            <w:r w:rsidRPr="00F7692D">
              <w:rPr>
                <w:rFonts w:ascii="Arial" w:hAnsi="Arial" w:cs="Arial"/>
                <w:sz w:val="20"/>
              </w:rPr>
              <w:t xml:space="preserve"> </w:t>
            </w:r>
            <w:r w:rsidR="00D15B72" w:rsidRPr="00D15B72">
              <w:rPr>
                <w:rFonts w:ascii="Arial" w:hAnsi="Arial" w:cs="Arial"/>
                <w:b/>
                <w:bCs/>
                <w:sz w:val="20"/>
              </w:rPr>
              <w:t xml:space="preserve">USD </w:t>
            </w:r>
            <w:r w:rsidR="00D15B72" w:rsidRPr="00D15B72">
              <w:rPr>
                <w:rFonts w:ascii="Arial" w:hAnsi="Arial" w:cs="Arial"/>
                <w:b/>
                <w:bCs/>
                <w:sz w:val="20"/>
                <w:lang w:eastAsia="ja-JP"/>
              </w:rPr>
              <w:t>7</w:t>
            </w:r>
            <w:r w:rsidR="00B72840" w:rsidRPr="00D15B72">
              <w:rPr>
                <w:rFonts w:ascii="Arial" w:hAnsi="Arial" w:cs="Arial" w:hint="eastAsia"/>
                <w:b/>
                <w:bCs/>
                <w:sz w:val="20"/>
                <w:lang w:eastAsia="ja-JP"/>
              </w:rPr>
              <w:t>0</w:t>
            </w:r>
            <w:r w:rsidR="00B72840" w:rsidRPr="00D15B72">
              <w:rPr>
                <w:rFonts w:ascii="Arial" w:hAnsi="Arial" w:cs="Arial"/>
                <w:b/>
                <w:bCs/>
                <w:sz w:val="20"/>
              </w:rPr>
              <w:t>,000</w:t>
            </w:r>
            <w:r w:rsidR="00B72840" w:rsidRPr="00F7692D">
              <w:rPr>
                <w:rFonts w:ascii="Arial" w:hAnsi="Arial" w:cs="Arial"/>
                <w:sz w:val="20"/>
              </w:rPr>
              <w:t xml:space="preserve"> (</w:t>
            </w:r>
            <w:r w:rsidR="00D15B72">
              <w:rPr>
                <w:rFonts w:ascii="Arial" w:hAnsi="Arial" w:cs="Arial"/>
                <w:sz w:val="20"/>
              </w:rPr>
              <w:t>Seventy T</w:t>
            </w:r>
            <w:r w:rsidR="00B72840" w:rsidRPr="00F7692D">
              <w:rPr>
                <w:rFonts w:ascii="Arial" w:hAnsi="Arial" w:cs="Arial"/>
                <w:sz w:val="20"/>
              </w:rPr>
              <w:t>housand US dollars)</w:t>
            </w:r>
          </w:p>
          <w:p w14:paraId="71850F9D" w14:textId="2D1BD842" w:rsidR="007B4B4A" w:rsidRPr="00F7692D" w:rsidRDefault="00E0644C" w:rsidP="00E0644C">
            <w:pPr>
              <w:tabs>
                <w:tab w:val="right" w:pos="7254"/>
              </w:tabs>
              <w:spacing w:before="140" w:after="140"/>
              <w:rPr>
                <w:rFonts w:ascii="Arial" w:hAnsi="Arial" w:cs="Arial"/>
                <w:sz w:val="20"/>
              </w:rPr>
            </w:pPr>
            <w:r w:rsidRPr="00F7692D">
              <w:rPr>
                <w:rFonts w:ascii="Arial" w:hAnsi="Arial" w:cs="Arial"/>
                <w:sz w:val="20"/>
              </w:rPr>
              <w:t>or the equivalent in a freely convertible currency calculated based on the rate mentioned in ITB37.1.</w:t>
            </w:r>
          </w:p>
        </w:tc>
      </w:tr>
      <w:tr w:rsidR="007B4B4A" w:rsidRPr="00F7692D" w14:paraId="3AC17192" w14:textId="77777777" w:rsidTr="00F7692D">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6E6FF041"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t>ITB 21.2</w:t>
            </w:r>
          </w:p>
        </w:tc>
        <w:tc>
          <w:tcPr>
            <w:tcW w:w="7452" w:type="dxa"/>
            <w:tcBorders>
              <w:top w:val="single" w:sz="2" w:space="0" w:color="000000"/>
              <w:bottom w:val="single" w:sz="2" w:space="0" w:color="000000"/>
              <w:right w:val="single" w:sz="2" w:space="0" w:color="000000"/>
            </w:tcBorders>
          </w:tcPr>
          <w:p w14:paraId="5760E1C0" w14:textId="0ECF86CB" w:rsidR="007B4B4A" w:rsidRPr="00F7692D" w:rsidRDefault="00E0644C" w:rsidP="007B4B4A">
            <w:pPr>
              <w:tabs>
                <w:tab w:val="right" w:pos="7254"/>
              </w:tabs>
              <w:spacing w:before="140" w:after="140"/>
              <w:rPr>
                <w:rFonts w:ascii="Arial" w:hAnsi="Arial" w:cs="Arial"/>
                <w:b/>
                <w:i/>
                <w:sz w:val="20"/>
              </w:rPr>
            </w:pPr>
            <w:r w:rsidRPr="00F7692D">
              <w:rPr>
                <w:rFonts w:ascii="Arial" w:hAnsi="Arial" w:cs="Arial"/>
                <w:sz w:val="20"/>
                <w:szCs w:val="20"/>
              </w:rPr>
              <w:t>Not Applicable</w:t>
            </w:r>
          </w:p>
        </w:tc>
      </w:tr>
      <w:tr w:rsidR="00E93507" w:rsidRPr="00F7692D" w14:paraId="75BB4FA7" w14:textId="77777777" w:rsidTr="00F7692D">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00D71692" w14:textId="35DDAE52" w:rsidR="00E93507" w:rsidRPr="00F7692D" w:rsidRDefault="00E93507" w:rsidP="00E93507">
            <w:pPr>
              <w:tabs>
                <w:tab w:val="right" w:pos="7434"/>
              </w:tabs>
              <w:spacing w:before="140" w:after="140"/>
              <w:rPr>
                <w:rFonts w:ascii="Arial" w:hAnsi="Arial" w:cs="Arial"/>
                <w:b/>
                <w:sz w:val="20"/>
                <w:szCs w:val="20"/>
              </w:rPr>
            </w:pPr>
            <w:r w:rsidRPr="00F7692D">
              <w:rPr>
                <w:rFonts w:ascii="Arial" w:hAnsi="Arial" w:cs="Arial"/>
                <w:b/>
                <w:sz w:val="20"/>
                <w:szCs w:val="20"/>
              </w:rPr>
              <w:t>ITB 21.</w:t>
            </w:r>
            <w:r>
              <w:rPr>
                <w:rFonts w:ascii="Arial" w:hAnsi="Arial" w:cs="Arial"/>
                <w:b/>
                <w:sz w:val="20"/>
                <w:szCs w:val="20"/>
              </w:rPr>
              <w:t>3</w:t>
            </w:r>
          </w:p>
        </w:tc>
        <w:tc>
          <w:tcPr>
            <w:tcW w:w="7452" w:type="dxa"/>
            <w:tcBorders>
              <w:top w:val="single" w:sz="2" w:space="0" w:color="000000"/>
              <w:bottom w:val="single" w:sz="2" w:space="0" w:color="000000"/>
              <w:right w:val="single" w:sz="2" w:space="0" w:color="000000"/>
            </w:tcBorders>
          </w:tcPr>
          <w:p w14:paraId="3E3B1FE3" w14:textId="77777777" w:rsidR="00E93507" w:rsidRDefault="00E93507" w:rsidP="00E93507">
            <w:pPr>
              <w:tabs>
                <w:tab w:val="right" w:pos="7254"/>
              </w:tabs>
              <w:spacing w:before="140" w:after="140"/>
              <w:jc w:val="both"/>
              <w:rPr>
                <w:rFonts w:ascii="Arial" w:hAnsi="Arial" w:cs="Arial"/>
                <w:sz w:val="20"/>
                <w:szCs w:val="20"/>
              </w:rPr>
            </w:pPr>
            <w:r w:rsidRPr="00ED70A7">
              <w:rPr>
                <w:rFonts w:ascii="Arial" w:hAnsi="Arial" w:cs="Arial"/>
                <w:sz w:val="20"/>
                <w:szCs w:val="20"/>
              </w:rPr>
              <w:t>The bid security must be in any of the following forms:</w:t>
            </w:r>
          </w:p>
          <w:p w14:paraId="7D432499" w14:textId="77777777" w:rsidR="00E93507" w:rsidRDefault="00E93507" w:rsidP="00E93507">
            <w:pPr>
              <w:pStyle w:val="ListParagraph"/>
              <w:numPr>
                <w:ilvl w:val="0"/>
                <w:numId w:val="32"/>
              </w:numPr>
              <w:spacing w:before="140" w:after="140"/>
              <w:jc w:val="both"/>
              <w:rPr>
                <w:rFonts w:ascii="Arial" w:hAnsi="Arial" w:cs="Arial"/>
                <w:sz w:val="20"/>
                <w:szCs w:val="20"/>
              </w:rPr>
            </w:pPr>
            <w:r w:rsidRPr="00ED70A7">
              <w:rPr>
                <w:rFonts w:ascii="Arial" w:hAnsi="Arial" w:cs="Arial"/>
                <w:sz w:val="20"/>
                <w:szCs w:val="20"/>
              </w:rPr>
              <w:t xml:space="preserve">an unconditional guarantee </w:t>
            </w:r>
            <w:r>
              <w:rPr>
                <w:rFonts w:ascii="Arial" w:hAnsi="Arial" w:cs="Arial"/>
                <w:sz w:val="20"/>
                <w:szCs w:val="20"/>
              </w:rPr>
              <w:t>(original)</w:t>
            </w:r>
            <w:r w:rsidRPr="00ED70A7">
              <w:rPr>
                <w:rFonts w:ascii="Arial" w:hAnsi="Arial" w:cs="Arial"/>
                <w:sz w:val="20"/>
                <w:szCs w:val="20"/>
              </w:rPr>
              <w:t xml:space="preserve"> issued by a bank, or financial institution such as an insurance, bonding or surety company or </w:t>
            </w:r>
          </w:p>
          <w:p w14:paraId="13DFF952" w14:textId="77777777" w:rsidR="00E93507" w:rsidRPr="00ED70A7" w:rsidRDefault="00E93507" w:rsidP="00E93507">
            <w:pPr>
              <w:pStyle w:val="ListParagraph"/>
              <w:numPr>
                <w:ilvl w:val="0"/>
                <w:numId w:val="32"/>
              </w:numPr>
              <w:spacing w:before="140" w:after="140"/>
              <w:jc w:val="both"/>
              <w:rPr>
                <w:rFonts w:ascii="Arial" w:hAnsi="Arial" w:cs="Arial"/>
                <w:sz w:val="20"/>
                <w:szCs w:val="20"/>
              </w:rPr>
            </w:pPr>
            <w:r w:rsidRPr="00ED70A7">
              <w:rPr>
                <w:rFonts w:ascii="Arial" w:hAnsi="Arial" w:cs="Arial"/>
                <w:sz w:val="20"/>
                <w:szCs w:val="20"/>
              </w:rPr>
              <w:t>an irrevocable letter of credit, or</w:t>
            </w:r>
          </w:p>
          <w:p w14:paraId="126C7C75" w14:textId="77777777" w:rsidR="00E93507" w:rsidRPr="00ED70A7" w:rsidRDefault="00E93507" w:rsidP="00E93507">
            <w:pPr>
              <w:pStyle w:val="ListParagraph"/>
              <w:numPr>
                <w:ilvl w:val="0"/>
                <w:numId w:val="32"/>
              </w:numPr>
              <w:spacing w:before="140" w:after="140"/>
              <w:jc w:val="both"/>
              <w:rPr>
                <w:rFonts w:ascii="Arial" w:hAnsi="Arial" w:cs="Arial"/>
                <w:sz w:val="20"/>
                <w:szCs w:val="20"/>
              </w:rPr>
            </w:pPr>
            <w:r w:rsidRPr="00ED70A7">
              <w:rPr>
                <w:rFonts w:ascii="Arial" w:hAnsi="Arial" w:cs="Arial"/>
                <w:sz w:val="20"/>
                <w:szCs w:val="20"/>
              </w:rPr>
              <w:t>a cashier’s or certified check,</w:t>
            </w:r>
          </w:p>
          <w:p w14:paraId="66EF5AC9" w14:textId="77777777" w:rsidR="00E93507" w:rsidRDefault="00E93507" w:rsidP="00E93507">
            <w:pPr>
              <w:tabs>
                <w:tab w:val="right" w:pos="7254"/>
              </w:tabs>
              <w:spacing w:before="140" w:after="140"/>
              <w:jc w:val="both"/>
              <w:rPr>
                <w:rFonts w:ascii="Arial" w:hAnsi="Arial" w:cs="Arial"/>
                <w:sz w:val="20"/>
                <w:szCs w:val="20"/>
              </w:rPr>
            </w:pPr>
            <w:r w:rsidRPr="00ED70A7">
              <w:rPr>
                <w:rFonts w:ascii="Arial" w:hAnsi="Arial" w:cs="Arial"/>
                <w:sz w:val="20"/>
                <w:szCs w:val="20"/>
              </w:rPr>
              <w:t>all from a reputable source from an eligible country as described in Section 5 (Eligible Countries). In the case of a bank guarantee, the bid security shall be submitted using either the Bid Security Form included in Section 4 (Bidding Forms) or another form acceptable to the Employer. The form must include the complete name of the Bidder. The Bid security shall be valid for 28 days beyond the original validity period of the Bid, or beyond any period of extension if requested under ITB 20.2.</w:t>
            </w:r>
          </w:p>
          <w:p w14:paraId="56898B8C" w14:textId="077AB966" w:rsidR="00E93507" w:rsidRPr="00F7692D" w:rsidRDefault="00E93507" w:rsidP="00E93507">
            <w:pPr>
              <w:tabs>
                <w:tab w:val="right" w:pos="7254"/>
              </w:tabs>
              <w:spacing w:before="140" w:after="140"/>
              <w:rPr>
                <w:rFonts w:ascii="Arial" w:hAnsi="Arial" w:cs="Arial"/>
                <w:sz w:val="20"/>
                <w:szCs w:val="20"/>
              </w:rPr>
            </w:pPr>
            <w:r w:rsidRPr="00ED70A7">
              <w:rPr>
                <w:rFonts w:ascii="Arial" w:hAnsi="Arial" w:cs="Arial"/>
                <w:sz w:val="20"/>
                <w:szCs w:val="20"/>
              </w:rPr>
              <w:t>Bid Security in the form of SWIFT message MT760 will not be accepted.</w:t>
            </w:r>
          </w:p>
        </w:tc>
      </w:tr>
      <w:tr w:rsidR="007B4B4A" w:rsidRPr="00F7692D" w14:paraId="1114EE3E" w14:textId="77777777" w:rsidTr="00F7692D">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2A2EBA51"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t>ITB 21.4</w:t>
            </w:r>
          </w:p>
        </w:tc>
        <w:tc>
          <w:tcPr>
            <w:tcW w:w="7452" w:type="dxa"/>
            <w:tcBorders>
              <w:top w:val="single" w:sz="2" w:space="0" w:color="000000"/>
              <w:bottom w:val="single" w:sz="2" w:space="0" w:color="000000"/>
              <w:right w:val="single" w:sz="2" w:space="0" w:color="000000"/>
            </w:tcBorders>
          </w:tcPr>
          <w:p w14:paraId="37D8BE9A" w14:textId="27DF1BDC" w:rsidR="00E92074" w:rsidRPr="00F7692D" w:rsidRDefault="007B4B4A" w:rsidP="00E92074">
            <w:pPr>
              <w:tabs>
                <w:tab w:val="right" w:pos="7254"/>
              </w:tabs>
              <w:spacing w:before="140" w:after="140"/>
              <w:jc w:val="both"/>
              <w:rPr>
                <w:rFonts w:ascii="Arial" w:hAnsi="Arial" w:cs="Arial"/>
                <w:iCs/>
                <w:sz w:val="20"/>
                <w:szCs w:val="20"/>
              </w:rPr>
            </w:pPr>
            <w:r w:rsidRPr="00F7692D">
              <w:rPr>
                <w:rFonts w:ascii="Arial" w:hAnsi="Arial" w:cs="Arial"/>
                <w:iCs/>
                <w:sz w:val="20"/>
                <w:szCs w:val="20"/>
              </w:rPr>
              <w:t>Subject to the succeeding sentences, any bid not accompanied by an irrevocable and callable bid security shall be rejected by the Employer as nonresponsive. If a Bidder submits a bid security that (</w:t>
            </w:r>
            <w:proofErr w:type="spellStart"/>
            <w:r w:rsidRPr="00F7692D">
              <w:rPr>
                <w:rFonts w:ascii="Arial" w:hAnsi="Arial" w:cs="Arial"/>
                <w:iCs/>
                <w:sz w:val="20"/>
                <w:szCs w:val="20"/>
              </w:rPr>
              <w:t>i</w:t>
            </w:r>
            <w:proofErr w:type="spellEnd"/>
            <w:r w:rsidRPr="00F7692D">
              <w:rPr>
                <w:rFonts w:ascii="Arial" w:hAnsi="Arial" w:cs="Arial"/>
                <w:iCs/>
                <w:sz w:val="20"/>
                <w:szCs w:val="20"/>
              </w:rPr>
              <w:t>)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734FBC" w:rsidRPr="002F3761">
              <w:rPr>
                <w:rFonts w:ascii="Arial" w:hAnsi="Arial" w:cs="Arial"/>
                <w:iCs/>
                <w:sz w:val="20"/>
                <w:szCs w:val="20"/>
              </w:rPr>
              <w:t xml:space="preserve"> </w:t>
            </w:r>
            <w:r w:rsidR="00E0644C" w:rsidRPr="002F3761">
              <w:rPr>
                <w:rFonts w:ascii="Arial" w:hAnsi="Arial" w:cs="Arial"/>
                <w:b/>
                <w:bCs/>
                <w:iCs/>
                <w:sz w:val="20"/>
                <w:szCs w:val="20"/>
              </w:rPr>
              <w:t xml:space="preserve">fourteen (14) </w:t>
            </w:r>
            <w:r w:rsidRPr="002F3761">
              <w:rPr>
                <w:rFonts w:ascii="Arial" w:hAnsi="Arial" w:cs="Arial"/>
                <w:b/>
                <w:bCs/>
                <w:iCs/>
                <w:sz w:val="20"/>
                <w:szCs w:val="20"/>
              </w:rPr>
              <w:t>days</w:t>
            </w:r>
            <w:r w:rsidRPr="00F7692D">
              <w:rPr>
                <w:rFonts w:ascii="Arial" w:hAnsi="Arial" w:cs="Arial"/>
                <w:iCs/>
                <w:sz w:val="20"/>
                <w:szCs w:val="20"/>
              </w:rPr>
              <w:t xml:space="preserve"> of receiving such a request. Failure to provide a compliant bid security within the prescribed period of receiving such a request shall cause the rejection of the Bid.</w:t>
            </w:r>
          </w:p>
        </w:tc>
      </w:tr>
      <w:tr w:rsidR="007B4B4A" w:rsidRPr="00F7692D" w14:paraId="4BA9D35C"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6B048142"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t>ITB 22.1</w:t>
            </w:r>
          </w:p>
        </w:tc>
        <w:tc>
          <w:tcPr>
            <w:tcW w:w="7452" w:type="dxa"/>
            <w:tcBorders>
              <w:top w:val="single" w:sz="2" w:space="0" w:color="000000"/>
              <w:bottom w:val="single" w:sz="2" w:space="0" w:color="000000"/>
              <w:right w:val="single" w:sz="2" w:space="0" w:color="000000"/>
            </w:tcBorders>
          </w:tcPr>
          <w:p w14:paraId="4555269D" w14:textId="77777777" w:rsidR="00D15B72" w:rsidRDefault="007B4B4A" w:rsidP="00E0644C">
            <w:pPr>
              <w:tabs>
                <w:tab w:val="right" w:pos="7254"/>
              </w:tabs>
              <w:spacing w:before="140" w:after="140"/>
              <w:jc w:val="both"/>
              <w:rPr>
                <w:rFonts w:ascii="Arial" w:hAnsi="Arial" w:cs="Arial"/>
                <w:sz w:val="20"/>
                <w:szCs w:val="20"/>
              </w:rPr>
            </w:pPr>
            <w:r w:rsidRPr="00F7692D">
              <w:rPr>
                <w:rFonts w:ascii="Arial" w:hAnsi="Arial" w:cs="Arial"/>
                <w:sz w:val="20"/>
                <w:szCs w:val="20"/>
              </w:rPr>
              <w:t>In addition to the original Bid, the number of copies is:</w:t>
            </w:r>
          </w:p>
          <w:p w14:paraId="6EB73AB6" w14:textId="77777777" w:rsidR="00D15B72" w:rsidRPr="00ED70A7" w:rsidRDefault="00D15B72" w:rsidP="00D15B72">
            <w:pPr>
              <w:tabs>
                <w:tab w:val="right" w:pos="7254"/>
              </w:tabs>
              <w:spacing w:before="140" w:after="140"/>
              <w:jc w:val="both"/>
              <w:rPr>
                <w:rFonts w:ascii="Arial" w:hAnsi="Arial" w:cs="Arial"/>
                <w:sz w:val="20"/>
                <w:szCs w:val="20"/>
              </w:rPr>
            </w:pPr>
            <w:r w:rsidRPr="00ED70A7">
              <w:rPr>
                <w:rFonts w:ascii="Arial" w:hAnsi="Arial" w:cs="Arial"/>
                <w:b/>
                <w:bCs/>
                <w:sz w:val="20"/>
                <w:szCs w:val="20"/>
              </w:rPr>
              <w:lastRenderedPageBreak/>
              <w:t>One Authentic Hard Copy</w:t>
            </w:r>
            <w:r w:rsidRPr="00ED70A7">
              <w:rPr>
                <w:rFonts w:ascii="Arial" w:hAnsi="Arial" w:cs="Arial"/>
                <w:sz w:val="20"/>
                <w:szCs w:val="20"/>
              </w:rPr>
              <w:t xml:space="preserve"> (stamped), and </w:t>
            </w:r>
            <w:r w:rsidRPr="00ED70A7">
              <w:rPr>
                <w:rFonts w:ascii="Arial" w:hAnsi="Arial" w:cs="Arial"/>
                <w:b/>
                <w:bCs/>
                <w:sz w:val="20"/>
                <w:szCs w:val="20"/>
              </w:rPr>
              <w:t>One Authentic Soft Copy</w:t>
            </w:r>
            <w:r w:rsidRPr="00ED70A7">
              <w:rPr>
                <w:rFonts w:ascii="Arial" w:hAnsi="Arial" w:cs="Arial"/>
                <w:sz w:val="20"/>
                <w:szCs w:val="20"/>
              </w:rPr>
              <w:t xml:space="preserve"> (stamped and scanned)</w:t>
            </w:r>
          </w:p>
          <w:p w14:paraId="0654449E" w14:textId="77777777" w:rsidR="00D15B72" w:rsidRPr="00ED70A7" w:rsidRDefault="00D15B72" w:rsidP="00D15B72">
            <w:pPr>
              <w:tabs>
                <w:tab w:val="right" w:pos="7254"/>
              </w:tabs>
              <w:spacing w:before="140" w:after="140"/>
              <w:jc w:val="both"/>
              <w:rPr>
                <w:rFonts w:ascii="Arial" w:hAnsi="Arial" w:cs="Arial"/>
                <w:sz w:val="20"/>
                <w:szCs w:val="20"/>
              </w:rPr>
            </w:pPr>
            <w:r w:rsidRPr="00ED70A7">
              <w:rPr>
                <w:rFonts w:ascii="Arial" w:hAnsi="Arial" w:cs="Arial"/>
                <w:sz w:val="20"/>
                <w:szCs w:val="20"/>
              </w:rPr>
              <w:t>The Soft Copy should not contain any price data.</w:t>
            </w:r>
          </w:p>
          <w:p w14:paraId="70A6D798" w14:textId="4CAC4B41" w:rsidR="007B4B4A" w:rsidRPr="00F7692D" w:rsidRDefault="00D15B72" w:rsidP="00D15B72">
            <w:pPr>
              <w:tabs>
                <w:tab w:val="right" w:pos="7254"/>
              </w:tabs>
              <w:spacing w:before="140" w:after="140"/>
              <w:jc w:val="both"/>
              <w:rPr>
                <w:rFonts w:ascii="Arial" w:hAnsi="Arial" w:cs="Arial"/>
                <w:sz w:val="20"/>
                <w:szCs w:val="20"/>
              </w:rPr>
            </w:pPr>
            <w:r w:rsidRPr="00ED70A7">
              <w:rPr>
                <w:rFonts w:ascii="Arial" w:hAnsi="Arial" w:cs="Arial"/>
                <w:sz w:val="20"/>
                <w:szCs w:val="20"/>
              </w:rPr>
              <w:t>Note: The Bidder is advised only an original Letter of Bid (both Technical and Price) signed in ink by the authorized representative will be accepted – Photocopies are not acceptable nor are digital signature.</w:t>
            </w:r>
          </w:p>
        </w:tc>
      </w:tr>
      <w:tr w:rsidR="007B4B4A" w:rsidRPr="00F7692D" w14:paraId="7E08E2BB"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4D1E550D"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lastRenderedPageBreak/>
              <w:t>ITB 22.2</w:t>
            </w:r>
          </w:p>
        </w:tc>
        <w:tc>
          <w:tcPr>
            <w:tcW w:w="7452" w:type="dxa"/>
            <w:tcBorders>
              <w:top w:val="single" w:sz="2" w:space="0" w:color="000000"/>
              <w:bottom w:val="single" w:sz="6" w:space="0" w:color="000000"/>
              <w:right w:val="single" w:sz="2" w:space="0" w:color="000000"/>
            </w:tcBorders>
          </w:tcPr>
          <w:p w14:paraId="1FB1AB64" w14:textId="192F936C" w:rsidR="007B4B4A" w:rsidRPr="00F7692D" w:rsidRDefault="007B4B4A" w:rsidP="007B4B4A">
            <w:pPr>
              <w:tabs>
                <w:tab w:val="right" w:pos="7254"/>
              </w:tabs>
              <w:spacing w:before="140" w:after="140"/>
              <w:jc w:val="both"/>
              <w:rPr>
                <w:rFonts w:ascii="Arial" w:hAnsi="Arial" w:cs="Arial"/>
                <w:sz w:val="20"/>
                <w:szCs w:val="20"/>
              </w:rPr>
            </w:pPr>
            <w:r w:rsidRPr="00F7692D">
              <w:rPr>
                <w:rFonts w:ascii="Arial" w:hAnsi="Arial" w:cs="Arial"/>
                <w:sz w:val="20"/>
                <w:szCs w:val="20"/>
              </w:rPr>
              <w:t xml:space="preserve">The written confirmation of authorization to sign on behalf of the Bidder shall consist of </w:t>
            </w:r>
            <w:r w:rsidR="00E0644C" w:rsidRPr="00F7692D">
              <w:rPr>
                <w:rFonts w:ascii="Arial" w:hAnsi="Arial" w:cs="Arial"/>
                <w:sz w:val="20"/>
                <w:szCs w:val="20"/>
              </w:rPr>
              <w:t>a power of attorney confirmed by a public notary, specifying the representative’s authority to sign the Bid on behalf, and to legally bind the Bidder. If the Bidder is an intended or an existing Joint Venture, the power of attorney should be signed by all partners and specify the authority of the named representative of the Joint Venture to sign on behalf of, and legally bind the intended or existing Joint Venture. If the Joint Venture has not been formed, also include evidence from all proposed Joint Venture partners of their intent to enter into a Joint Venture in the event of a contract award in accordance with ITB11.2.</w:t>
            </w:r>
          </w:p>
        </w:tc>
      </w:tr>
      <w:tr w:rsidR="007B4B4A" w:rsidRPr="00F7692D" w14:paraId="36FF8B8F"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35EF241C" w14:textId="77777777" w:rsidR="007B4B4A" w:rsidRPr="00F7692D" w:rsidRDefault="007B4B4A" w:rsidP="007B4B4A">
            <w:pPr>
              <w:tabs>
                <w:tab w:val="right" w:pos="7434"/>
              </w:tabs>
              <w:spacing w:before="140" w:after="140"/>
              <w:rPr>
                <w:rFonts w:ascii="Arial" w:hAnsi="Arial" w:cs="Arial"/>
                <w:b/>
                <w:sz w:val="20"/>
                <w:szCs w:val="20"/>
              </w:rPr>
            </w:pPr>
            <w:r w:rsidRPr="00F7692D">
              <w:rPr>
                <w:rFonts w:ascii="Arial" w:hAnsi="Arial" w:cs="Arial"/>
                <w:b/>
                <w:sz w:val="20"/>
                <w:szCs w:val="20"/>
              </w:rPr>
              <w:t>ITB 22.2</w:t>
            </w:r>
          </w:p>
        </w:tc>
        <w:tc>
          <w:tcPr>
            <w:tcW w:w="7452" w:type="dxa"/>
            <w:tcBorders>
              <w:top w:val="single" w:sz="2" w:space="0" w:color="000000"/>
              <w:bottom w:val="single" w:sz="6" w:space="0" w:color="000000"/>
              <w:right w:val="single" w:sz="2" w:space="0" w:color="000000"/>
            </w:tcBorders>
          </w:tcPr>
          <w:p w14:paraId="32490989" w14:textId="093CB0AF" w:rsidR="007B4B4A" w:rsidRPr="00F7692D" w:rsidRDefault="007B4B4A" w:rsidP="007B4B4A">
            <w:pPr>
              <w:tabs>
                <w:tab w:val="right" w:pos="7254"/>
              </w:tabs>
              <w:spacing w:before="140" w:after="140"/>
              <w:jc w:val="both"/>
              <w:rPr>
                <w:rFonts w:ascii="Arial" w:hAnsi="Arial" w:cs="Arial"/>
                <w:sz w:val="20"/>
                <w:szCs w:val="20"/>
              </w:rPr>
            </w:pPr>
            <w:r w:rsidRPr="00F7692D">
              <w:rPr>
                <w:rFonts w:ascii="Arial" w:hAnsi="Arial" w:cs="Arial"/>
                <w:sz w:val="20"/>
                <w:szCs w:val="20"/>
              </w:rPr>
              <w:t>The Bidder shall submit an acceptable authorization within</w:t>
            </w:r>
            <w:r w:rsidR="000E6364" w:rsidRPr="00F7692D">
              <w:rPr>
                <w:rFonts w:ascii="Arial" w:hAnsi="Arial" w:cs="Arial"/>
                <w:sz w:val="20"/>
                <w:szCs w:val="20"/>
              </w:rPr>
              <w:t xml:space="preserve"> </w:t>
            </w:r>
            <w:r w:rsidR="00E0644C" w:rsidRPr="00D15B72">
              <w:rPr>
                <w:rFonts w:ascii="Arial" w:hAnsi="Arial" w:cs="Arial"/>
                <w:b/>
                <w:bCs/>
                <w:sz w:val="20"/>
                <w:szCs w:val="20"/>
              </w:rPr>
              <w:t xml:space="preserve">fourteen (14) </w:t>
            </w:r>
            <w:r w:rsidRPr="00D15B72">
              <w:rPr>
                <w:rFonts w:ascii="Arial" w:hAnsi="Arial" w:cs="Arial"/>
                <w:b/>
                <w:bCs/>
                <w:sz w:val="20"/>
                <w:szCs w:val="20"/>
              </w:rPr>
              <w:t>days</w:t>
            </w:r>
            <w:r w:rsidRPr="00F7692D">
              <w:rPr>
                <w:rFonts w:ascii="Arial" w:hAnsi="Arial" w:cs="Arial"/>
                <w:sz w:val="20"/>
                <w:szCs w:val="20"/>
              </w:rPr>
              <w:t>.</w:t>
            </w:r>
          </w:p>
        </w:tc>
      </w:tr>
      <w:tr w:rsidR="007B4B4A" w:rsidRPr="00F7692D" w14:paraId="1BA836D5" w14:textId="77777777" w:rsidTr="00F7692D">
        <w:tblPrEx>
          <w:tblBorders>
            <w:insideH w:val="single" w:sz="8" w:space="0" w:color="000000"/>
          </w:tblBorders>
        </w:tblPrEx>
        <w:trPr>
          <w:jc w:val="center"/>
        </w:trPr>
        <w:tc>
          <w:tcPr>
            <w:tcW w:w="9072" w:type="dxa"/>
            <w:gridSpan w:val="2"/>
            <w:tcBorders>
              <w:top w:val="single" w:sz="6" w:space="0" w:color="000000"/>
              <w:left w:val="nil"/>
              <w:bottom w:val="single" w:sz="6" w:space="0" w:color="000000"/>
              <w:right w:val="nil"/>
            </w:tcBorders>
          </w:tcPr>
          <w:p w14:paraId="0499CF09" w14:textId="77777777" w:rsidR="007B4B4A" w:rsidRPr="00F7692D" w:rsidRDefault="007B4B4A" w:rsidP="000E6364">
            <w:pPr>
              <w:tabs>
                <w:tab w:val="right" w:pos="7434"/>
              </w:tabs>
              <w:spacing w:before="360" w:after="120"/>
              <w:rPr>
                <w:rFonts w:ascii="Arial" w:hAnsi="Arial" w:cs="Arial"/>
                <w:b/>
              </w:rPr>
            </w:pPr>
            <w:r w:rsidRPr="00F7692D">
              <w:rPr>
                <w:rFonts w:ascii="Arial" w:hAnsi="Arial" w:cs="Arial"/>
                <w:b/>
              </w:rPr>
              <w:t>D.  Submission and Opening of Bids</w:t>
            </w:r>
          </w:p>
        </w:tc>
      </w:tr>
      <w:tr w:rsidR="007B4B4A" w:rsidRPr="00F7692D" w14:paraId="48376A34" w14:textId="77777777" w:rsidTr="00F7692D">
        <w:tblPrEx>
          <w:tblBorders>
            <w:insideH w:val="single" w:sz="8" w:space="0" w:color="000000"/>
          </w:tblBorders>
        </w:tblPrEx>
        <w:trPr>
          <w:jc w:val="center"/>
        </w:trPr>
        <w:tc>
          <w:tcPr>
            <w:tcW w:w="1620" w:type="dxa"/>
            <w:tcBorders>
              <w:top w:val="single" w:sz="6" w:space="0" w:color="000000"/>
              <w:left w:val="single" w:sz="2" w:space="0" w:color="000000"/>
              <w:bottom w:val="single" w:sz="2" w:space="0" w:color="000000"/>
            </w:tcBorders>
          </w:tcPr>
          <w:p w14:paraId="1F4C4373" w14:textId="77777777" w:rsidR="007B4B4A" w:rsidRPr="00F7692D" w:rsidRDefault="007B4B4A" w:rsidP="007B4B4A">
            <w:pPr>
              <w:tabs>
                <w:tab w:val="right" w:pos="7434"/>
              </w:tabs>
              <w:spacing w:before="180" w:after="180"/>
              <w:rPr>
                <w:rFonts w:ascii="Arial" w:hAnsi="Arial" w:cs="Arial"/>
                <w:b/>
                <w:sz w:val="20"/>
                <w:szCs w:val="20"/>
              </w:rPr>
            </w:pPr>
            <w:r w:rsidRPr="00F7692D">
              <w:rPr>
                <w:rFonts w:ascii="Arial" w:hAnsi="Arial" w:cs="Arial"/>
                <w:b/>
                <w:sz w:val="20"/>
                <w:szCs w:val="20"/>
              </w:rPr>
              <w:t>ITB 23.1</w:t>
            </w:r>
          </w:p>
        </w:tc>
        <w:tc>
          <w:tcPr>
            <w:tcW w:w="7452" w:type="dxa"/>
            <w:tcBorders>
              <w:top w:val="single" w:sz="6" w:space="0" w:color="000000"/>
              <w:bottom w:val="single" w:sz="2" w:space="0" w:color="000000"/>
              <w:right w:val="single" w:sz="2" w:space="0" w:color="000000"/>
            </w:tcBorders>
          </w:tcPr>
          <w:p w14:paraId="4BC463D9" w14:textId="5415FA21" w:rsidR="00E3047E" w:rsidRPr="00F7692D" w:rsidRDefault="005D30F7" w:rsidP="005D30F7">
            <w:pPr>
              <w:tabs>
                <w:tab w:val="right" w:pos="7254"/>
              </w:tabs>
              <w:spacing w:before="180" w:after="180"/>
              <w:jc w:val="both"/>
              <w:rPr>
                <w:rFonts w:ascii="Arial" w:hAnsi="Arial" w:cs="Arial"/>
                <w:sz w:val="20"/>
                <w:szCs w:val="20"/>
              </w:rPr>
            </w:pPr>
            <w:r w:rsidRPr="00F7692D">
              <w:rPr>
                <w:rFonts w:ascii="Arial" w:hAnsi="Arial" w:cs="Arial"/>
                <w:sz w:val="20"/>
                <w:szCs w:val="20"/>
              </w:rPr>
              <w:t>Bidders shall</w:t>
            </w:r>
            <w:r w:rsidR="00E0644C" w:rsidRPr="00F7692D">
              <w:rPr>
                <w:rFonts w:ascii="Arial" w:hAnsi="Arial" w:cs="Arial"/>
                <w:sz w:val="20"/>
                <w:szCs w:val="20"/>
              </w:rPr>
              <w:t xml:space="preserve"> </w:t>
            </w:r>
            <w:r w:rsidR="00A83DA8" w:rsidRPr="00F7692D">
              <w:rPr>
                <w:rFonts w:ascii="Arial" w:hAnsi="Arial" w:cs="Arial"/>
                <w:sz w:val="20"/>
                <w:szCs w:val="20"/>
              </w:rPr>
              <w:t>submit their Bids by mail or by hand.</w:t>
            </w:r>
          </w:p>
        </w:tc>
      </w:tr>
      <w:tr w:rsidR="007B4B4A" w:rsidRPr="00F7692D" w14:paraId="2EA21F85"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0F215B9" w14:textId="77777777" w:rsidR="007B4B4A" w:rsidRPr="00F7692D" w:rsidRDefault="007B4B4A" w:rsidP="007B4B4A">
            <w:pPr>
              <w:tabs>
                <w:tab w:val="right" w:pos="7434"/>
              </w:tabs>
              <w:spacing w:before="180" w:after="180"/>
              <w:rPr>
                <w:rFonts w:ascii="Arial" w:hAnsi="Arial" w:cs="Arial"/>
                <w:b/>
                <w:sz w:val="20"/>
                <w:szCs w:val="20"/>
              </w:rPr>
            </w:pPr>
            <w:r w:rsidRPr="00F7692D">
              <w:rPr>
                <w:rFonts w:ascii="Arial" w:hAnsi="Arial" w:cs="Arial"/>
                <w:b/>
                <w:bCs/>
                <w:sz w:val="20"/>
                <w:szCs w:val="20"/>
              </w:rPr>
              <w:t>ITB 23.1 (b)</w:t>
            </w:r>
          </w:p>
        </w:tc>
        <w:tc>
          <w:tcPr>
            <w:tcW w:w="7452" w:type="dxa"/>
            <w:tcBorders>
              <w:top w:val="single" w:sz="2" w:space="0" w:color="000000"/>
              <w:bottom w:val="single" w:sz="2" w:space="0" w:color="000000"/>
              <w:right w:val="single" w:sz="2" w:space="0" w:color="000000"/>
            </w:tcBorders>
          </w:tcPr>
          <w:p w14:paraId="323822F7" w14:textId="12DD7B29" w:rsidR="007D3B8E" w:rsidRPr="00F7692D" w:rsidRDefault="00E0644C" w:rsidP="007B4B4A">
            <w:pPr>
              <w:tabs>
                <w:tab w:val="right" w:pos="7254"/>
              </w:tabs>
              <w:spacing w:before="180" w:after="180"/>
              <w:jc w:val="both"/>
              <w:rPr>
                <w:rFonts w:ascii="Arial" w:hAnsi="Arial" w:cs="Arial"/>
                <w:sz w:val="20"/>
                <w:szCs w:val="20"/>
              </w:rPr>
            </w:pPr>
            <w:r w:rsidRPr="00F7692D">
              <w:rPr>
                <w:rFonts w:ascii="Arial" w:hAnsi="Arial" w:cs="Arial"/>
                <w:sz w:val="20"/>
                <w:szCs w:val="20"/>
              </w:rPr>
              <w:t>Not Applicable</w:t>
            </w:r>
          </w:p>
        </w:tc>
      </w:tr>
      <w:tr w:rsidR="007B4B4A" w:rsidRPr="00F7692D" w14:paraId="1404A1E0"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C9FF73A" w14:textId="77777777" w:rsidR="007B4B4A" w:rsidRPr="00F7692D" w:rsidRDefault="007B4B4A" w:rsidP="007B4B4A">
            <w:pPr>
              <w:tabs>
                <w:tab w:val="right" w:pos="7434"/>
              </w:tabs>
              <w:spacing w:before="120" w:after="60"/>
              <w:rPr>
                <w:rFonts w:ascii="Arial" w:hAnsi="Arial" w:cs="Arial"/>
                <w:b/>
                <w:sz w:val="20"/>
                <w:szCs w:val="20"/>
              </w:rPr>
            </w:pPr>
            <w:r w:rsidRPr="00F7692D">
              <w:rPr>
                <w:rFonts w:ascii="Arial" w:hAnsi="Arial" w:cs="Arial"/>
                <w:b/>
                <w:sz w:val="20"/>
                <w:szCs w:val="20"/>
              </w:rPr>
              <w:t xml:space="preserve">ITB 24.1 </w:t>
            </w:r>
          </w:p>
        </w:tc>
        <w:tc>
          <w:tcPr>
            <w:tcW w:w="7452" w:type="dxa"/>
            <w:tcBorders>
              <w:top w:val="single" w:sz="2" w:space="0" w:color="000000"/>
              <w:bottom w:val="single" w:sz="2" w:space="0" w:color="000000"/>
              <w:right w:val="single" w:sz="2" w:space="0" w:color="000000"/>
            </w:tcBorders>
          </w:tcPr>
          <w:p w14:paraId="3FDC319B" w14:textId="77777777" w:rsidR="007B4B4A" w:rsidRPr="00F7692D" w:rsidRDefault="007B4B4A" w:rsidP="007B4B4A">
            <w:pPr>
              <w:tabs>
                <w:tab w:val="right" w:pos="7254"/>
              </w:tabs>
              <w:spacing w:before="120" w:after="60"/>
              <w:jc w:val="both"/>
              <w:rPr>
                <w:rFonts w:ascii="Arial" w:hAnsi="Arial" w:cs="Arial"/>
                <w:sz w:val="20"/>
                <w:szCs w:val="20"/>
              </w:rPr>
            </w:pPr>
            <w:r w:rsidRPr="00F7692D">
              <w:rPr>
                <w:rFonts w:ascii="Arial" w:hAnsi="Arial" w:cs="Arial"/>
                <w:sz w:val="20"/>
                <w:szCs w:val="20"/>
              </w:rPr>
              <w:t xml:space="preserve">For </w:t>
            </w:r>
            <w:r w:rsidRPr="00F7692D">
              <w:rPr>
                <w:rFonts w:ascii="Arial" w:hAnsi="Arial" w:cs="Arial"/>
                <w:b/>
                <w:sz w:val="20"/>
                <w:szCs w:val="20"/>
                <w:u w:val="single"/>
              </w:rPr>
              <w:t>bid submission purposes</w:t>
            </w:r>
            <w:r w:rsidRPr="00F7692D">
              <w:rPr>
                <w:rFonts w:ascii="Arial" w:hAnsi="Arial" w:cs="Arial"/>
                <w:sz w:val="20"/>
                <w:szCs w:val="20"/>
                <w:u w:val="single"/>
              </w:rPr>
              <w:t xml:space="preserve"> </w:t>
            </w:r>
            <w:r w:rsidRPr="00F7692D">
              <w:rPr>
                <w:rFonts w:ascii="Arial" w:hAnsi="Arial" w:cs="Arial"/>
                <w:sz w:val="20"/>
                <w:szCs w:val="20"/>
              </w:rPr>
              <w:t xml:space="preserve">only, the Employer’s address is </w:t>
            </w:r>
          </w:p>
          <w:p w14:paraId="7D67D05C" w14:textId="77777777" w:rsidR="007B4B4A" w:rsidRPr="00F7692D" w:rsidRDefault="007B4B4A" w:rsidP="007B4B4A">
            <w:pPr>
              <w:tabs>
                <w:tab w:val="right" w:pos="7254"/>
              </w:tabs>
              <w:spacing w:before="60" w:after="60"/>
              <w:jc w:val="both"/>
              <w:rPr>
                <w:rFonts w:ascii="Arial" w:hAnsi="Arial" w:cs="Arial"/>
                <w:iCs/>
                <w:sz w:val="20"/>
                <w:szCs w:val="20"/>
              </w:rPr>
            </w:pPr>
          </w:p>
          <w:p w14:paraId="66B5C8EC" w14:textId="77777777" w:rsidR="00E0644C" w:rsidRPr="00F7692D" w:rsidRDefault="00E0644C" w:rsidP="00E0644C">
            <w:pPr>
              <w:tabs>
                <w:tab w:val="right" w:pos="7254"/>
              </w:tabs>
              <w:spacing w:before="60" w:after="60"/>
              <w:jc w:val="both"/>
              <w:rPr>
                <w:rFonts w:ascii="Arial" w:hAnsi="Arial" w:cs="Arial"/>
                <w:sz w:val="20"/>
                <w:szCs w:val="20"/>
              </w:rPr>
            </w:pPr>
            <w:r w:rsidRPr="00F7692D">
              <w:rPr>
                <w:rFonts w:ascii="Arial" w:hAnsi="Arial" w:cs="Arial"/>
                <w:sz w:val="20"/>
                <w:szCs w:val="20"/>
              </w:rPr>
              <w:t xml:space="preserve">Attention: Ms. </w:t>
            </w:r>
            <w:proofErr w:type="spellStart"/>
            <w:r w:rsidRPr="00F7692D">
              <w:rPr>
                <w:rFonts w:ascii="Arial" w:hAnsi="Arial" w:cs="Arial"/>
                <w:sz w:val="20"/>
                <w:szCs w:val="20"/>
              </w:rPr>
              <w:t>Fathimath</w:t>
            </w:r>
            <w:proofErr w:type="spellEnd"/>
            <w:r w:rsidRPr="00F7692D">
              <w:rPr>
                <w:rFonts w:ascii="Arial" w:hAnsi="Arial" w:cs="Arial"/>
                <w:sz w:val="20"/>
                <w:szCs w:val="20"/>
              </w:rPr>
              <w:t xml:space="preserve"> Rishfa Ahmed, </w:t>
            </w:r>
          </w:p>
          <w:p w14:paraId="66E9F467" w14:textId="5A5887B3" w:rsidR="00E0644C" w:rsidRPr="00F7692D" w:rsidRDefault="00E0644C" w:rsidP="00E0644C">
            <w:pPr>
              <w:tabs>
                <w:tab w:val="right" w:pos="7254"/>
              </w:tabs>
              <w:spacing w:before="60" w:after="60"/>
              <w:jc w:val="both"/>
              <w:rPr>
                <w:rFonts w:ascii="Arial" w:hAnsi="Arial" w:cs="Arial"/>
                <w:sz w:val="20"/>
                <w:szCs w:val="20"/>
              </w:rPr>
            </w:pPr>
            <w:r w:rsidRPr="00F7692D">
              <w:rPr>
                <w:rFonts w:ascii="Arial" w:hAnsi="Arial" w:cs="Arial"/>
                <w:sz w:val="20"/>
                <w:szCs w:val="20"/>
              </w:rPr>
              <w:t xml:space="preserve">Procurement Executive, National </w:t>
            </w:r>
            <w:r w:rsidR="00D15B72" w:rsidRPr="00F7692D">
              <w:rPr>
                <w:rFonts w:ascii="Arial" w:hAnsi="Arial" w:cs="Arial"/>
                <w:sz w:val="20"/>
                <w:szCs w:val="20"/>
              </w:rPr>
              <w:t>Tender,</w:t>
            </w:r>
            <w:r w:rsidRPr="00F7692D">
              <w:rPr>
                <w:rFonts w:ascii="Arial" w:hAnsi="Arial" w:cs="Arial"/>
                <w:sz w:val="20"/>
                <w:szCs w:val="20"/>
              </w:rPr>
              <w:t xml:space="preserve"> Ministry of Finance</w:t>
            </w:r>
            <w:r w:rsidR="00D15B72">
              <w:rPr>
                <w:rFonts w:ascii="Arial" w:hAnsi="Arial" w:cs="Arial"/>
                <w:sz w:val="20"/>
                <w:szCs w:val="20"/>
              </w:rPr>
              <w:t xml:space="preserve"> and Planning</w:t>
            </w:r>
          </w:p>
          <w:p w14:paraId="3851F81F" w14:textId="77777777" w:rsidR="00E0644C" w:rsidRPr="00F7692D" w:rsidRDefault="00E0644C" w:rsidP="00E0644C">
            <w:pPr>
              <w:tabs>
                <w:tab w:val="right" w:pos="7254"/>
              </w:tabs>
              <w:spacing w:before="60" w:after="60"/>
              <w:jc w:val="both"/>
              <w:rPr>
                <w:rFonts w:ascii="Arial" w:hAnsi="Arial" w:cs="Arial"/>
                <w:sz w:val="20"/>
                <w:szCs w:val="20"/>
              </w:rPr>
            </w:pPr>
            <w:r w:rsidRPr="00F7692D">
              <w:rPr>
                <w:rFonts w:ascii="Arial" w:hAnsi="Arial" w:cs="Arial"/>
                <w:sz w:val="20"/>
                <w:szCs w:val="20"/>
              </w:rPr>
              <w:t xml:space="preserve">Street address: </w:t>
            </w:r>
            <w:proofErr w:type="spellStart"/>
            <w:r w:rsidRPr="00F7692D">
              <w:rPr>
                <w:rFonts w:ascii="Arial" w:hAnsi="Arial" w:cs="Arial"/>
                <w:sz w:val="20"/>
                <w:szCs w:val="20"/>
              </w:rPr>
              <w:t>Ameenee</w:t>
            </w:r>
            <w:proofErr w:type="spellEnd"/>
            <w:r w:rsidRPr="00F7692D">
              <w:rPr>
                <w:rFonts w:ascii="Arial" w:hAnsi="Arial" w:cs="Arial"/>
                <w:sz w:val="20"/>
                <w:szCs w:val="20"/>
              </w:rPr>
              <w:t xml:space="preserve"> </w:t>
            </w:r>
            <w:proofErr w:type="spellStart"/>
            <w:r w:rsidRPr="00F7692D">
              <w:rPr>
                <w:rFonts w:ascii="Arial" w:hAnsi="Arial" w:cs="Arial"/>
                <w:sz w:val="20"/>
                <w:szCs w:val="20"/>
              </w:rPr>
              <w:t>Magu</w:t>
            </w:r>
            <w:proofErr w:type="spellEnd"/>
          </w:p>
          <w:p w14:paraId="3BA89BE6" w14:textId="77777777" w:rsidR="00E0644C" w:rsidRPr="00F7692D" w:rsidRDefault="00E0644C" w:rsidP="00E0644C">
            <w:pPr>
              <w:tabs>
                <w:tab w:val="right" w:pos="7254"/>
              </w:tabs>
              <w:spacing w:before="60" w:after="60"/>
              <w:jc w:val="both"/>
              <w:rPr>
                <w:rFonts w:ascii="Arial" w:hAnsi="Arial" w:cs="Arial"/>
                <w:sz w:val="20"/>
                <w:szCs w:val="20"/>
              </w:rPr>
            </w:pPr>
            <w:r w:rsidRPr="00F7692D">
              <w:rPr>
                <w:rFonts w:ascii="Arial" w:hAnsi="Arial" w:cs="Arial"/>
                <w:sz w:val="20"/>
                <w:szCs w:val="20"/>
              </w:rPr>
              <w:t xml:space="preserve">City: </w:t>
            </w:r>
            <w:proofErr w:type="spellStart"/>
            <w:r w:rsidRPr="00F7692D">
              <w:rPr>
                <w:rFonts w:ascii="Arial" w:hAnsi="Arial" w:cs="Arial"/>
                <w:sz w:val="20"/>
                <w:szCs w:val="20"/>
              </w:rPr>
              <w:t>Malé</w:t>
            </w:r>
            <w:proofErr w:type="spellEnd"/>
            <w:r w:rsidRPr="00F7692D">
              <w:rPr>
                <w:rFonts w:ascii="Arial" w:hAnsi="Arial" w:cs="Arial"/>
                <w:sz w:val="20"/>
                <w:szCs w:val="20"/>
              </w:rPr>
              <w:t xml:space="preserve">, </w:t>
            </w:r>
          </w:p>
          <w:p w14:paraId="4E7189D7" w14:textId="77777777" w:rsidR="00E0644C" w:rsidRPr="00F7692D" w:rsidRDefault="00E0644C" w:rsidP="00E0644C">
            <w:pPr>
              <w:tabs>
                <w:tab w:val="right" w:pos="7254"/>
              </w:tabs>
              <w:spacing w:before="60" w:after="60"/>
              <w:jc w:val="both"/>
              <w:rPr>
                <w:rFonts w:ascii="Arial" w:hAnsi="Arial" w:cs="Arial"/>
                <w:sz w:val="20"/>
                <w:szCs w:val="20"/>
              </w:rPr>
            </w:pPr>
            <w:r w:rsidRPr="00F7692D">
              <w:rPr>
                <w:rFonts w:ascii="Arial" w:hAnsi="Arial" w:cs="Arial"/>
                <w:sz w:val="20"/>
                <w:szCs w:val="20"/>
              </w:rPr>
              <w:t>ZIP code: 20379</w:t>
            </w:r>
          </w:p>
          <w:p w14:paraId="6DBE7118" w14:textId="74C1DB4A" w:rsidR="007B4B4A" w:rsidRPr="00F7692D" w:rsidRDefault="00E0644C" w:rsidP="00E0644C">
            <w:pPr>
              <w:tabs>
                <w:tab w:val="right" w:pos="7254"/>
              </w:tabs>
              <w:spacing w:before="60" w:after="60"/>
              <w:jc w:val="both"/>
              <w:rPr>
                <w:rFonts w:ascii="Arial" w:hAnsi="Arial" w:cs="Arial"/>
                <w:i/>
                <w:sz w:val="20"/>
                <w:szCs w:val="20"/>
              </w:rPr>
            </w:pPr>
            <w:r w:rsidRPr="00F7692D">
              <w:rPr>
                <w:rFonts w:ascii="Arial" w:hAnsi="Arial" w:cs="Arial"/>
                <w:sz w:val="20"/>
                <w:szCs w:val="20"/>
              </w:rPr>
              <w:t>Country: Maldives</w:t>
            </w:r>
          </w:p>
          <w:p w14:paraId="3E059690" w14:textId="77777777" w:rsidR="007B4B4A" w:rsidRPr="00F7692D" w:rsidRDefault="007B4B4A" w:rsidP="007B4B4A">
            <w:pPr>
              <w:tabs>
                <w:tab w:val="right" w:pos="7254"/>
              </w:tabs>
              <w:spacing w:before="60" w:after="60"/>
              <w:jc w:val="both"/>
              <w:rPr>
                <w:rFonts w:ascii="Arial" w:hAnsi="Arial" w:cs="Arial"/>
                <w:b/>
                <w:sz w:val="20"/>
                <w:szCs w:val="20"/>
              </w:rPr>
            </w:pPr>
          </w:p>
          <w:p w14:paraId="70CC5F5D" w14:textId="0C034CF0" w:rsidR="00C23336" w:rsidRDefault="00C23336" w:rsidP="00C23336">
            <w:pPr>
              <w:tabs>
                <w:tab w:val="right" w:pos="7254"/>
              </w:tabs>
              <w:spacing w:before="60" w:after="60"/>
              <w:jc w:val="both"/>
              <w:rPr>
                <w:rFonts w:ascii="Arial" w:hAnsi="Arial" w:cs="Arial"/>
                <w:b/>
                <w:sz w:val="20"/>
                <w:szCs w:val="20"/>
              </w:rPr>
            </w:pPr>
            <w:r w:rsidRPr="00F7692D">
              <w:rPr>
                <w:rFonts w:ascii="Arial" w:hAnsi="Arial" w:cs="Arial"/>
                <w:b/>
                <w:sz w:val="20"/>
                <w:szCs w:val="20"/>
              </w:rPr>
              <w:t>The deadline for bid submission is</w:t>
            </w:r>
          </w:p>
          <w:p w14:paraId="75AB54F9" w14:textId="77777777" w:rsidR="00A7720D" w:rsidRPr="00F7692D" w:rsidRDefault="00A7720D" w:rsidP="00C23336">
            <w:pPr>
              <w:tabs>
                <w:tab w:val="right" w:pos="7254"/>
              </w:tabs>
              <w:spacing w:before="60" w:after="60"/>
              <w:jc w:val="both"/>
              <w:rPr>
                <w:rFonts w:ascii="Arial" w:hAnsi="Arial" w:cs="Arial"/>
                <w:b/>
                <w:sz w:val="20"/>
                <w:szCs w:val="20"/>
              </w:rPr>
            </w:pPr>
          </w:p>
          <w:p w14:paraId="6B736653" w14:textId="792742CF" w:rsidR="00C23336" w:rsidRPr="00A7720D" w:rsidRDefault="00C23336" w:rsidP="00C23336">
            <w:pPr>
              <w:tabs>
                <w:tab w:val="right" w:pos="7254"/>
              </w:tabs>
              <w:spacing w:before="60" w:after="60"/>
              <w:jc w:val="both"/>
              <w:rPr>
                <w:rFonts w:ascii="Arial" w:hAnsi="Arial" w:cs="Arial"/>
                <w:b/>
              </w:rPr>
            </w:pPr>
            <w:r w:rsidRPr="00A7720D">
              <w:rPr>
                <w:rFonts w:ascii="Arial" w:hAnsi="Arial" w:cs="Arial"/>
                <w:b/>
              </w:rPr>
              <w:t xml:space="preserve">Date: </w:t>
            </w:r>
            <w:r w:rsidR="00C75149">
              <w:rPr>
                <w:rFonts w:ascii="Arial" w:hAnsi="Arial" w:cs="Arial"/>
                <w:b/>
              </w:rPr>
              <w:t>2</w:t>
            </w:r>
            <w:r w:rsidR="00C75149" w:rsidRPr="00C75149">
              <w:rPr>
                <w:rFonts w:ascii="Arial" w:hAnsi="Arial" w:cs="Arial"/>
                <w:b/>
                <w:vertAlign w:val="superscript"/>
              </w:rPr>
              <w:t>nd</w:t>
            </w:r>
            <w:r w:rsidR="00C75149">
              <w:rPr>
                <w:rFonts w:ascii="Arial" w:hAnsi="Arial" w:cs="Arial"/>
                <w:b/>
              </w:rPr>
              <w:t xml:space="preserve"> December 2025</w:t>
            </w:r>
            <w:bookmarkStart w:id="2" w:name="_GoBack"/>
            <w:bookmarkEnd w:id="2"/>
          </w:p>
          <w:p w14:paraId="7FDE7392" w14:textId="6B38242C" w:rsidR="007B4B4A" w:rsidRPr="00F7692D" w:rsidRDefault="00C23336" w:rsidP="007426F2">
            <w:pPr>
              <w:tabs>
                <w:tab w:val="right" w:pos="7254"/>
              </w:tabs>
              <w:spacing w:before="60" w:after="60"/>
              <w:jc w:val="both"/>
              <w:rPr>
                <w:rFonts w:ascii="Arial" w:hAnsi="Arial" w:cs="Arial"/>
                <w:sz w:val="20"/>
                <w:szCs w:val="20"/>
              </w:rPr>
            </w:pPr>
            <w:r w:rsidRPr="00A7720D">
              <w:rPr>
                <w:rFonts w:ascii="Arial" w:hAnsi="Arial" w:cs="Arial"/>
                <w:b/>
              </w:rPr>
              <w:t>Time: 1</w:t>
            </w:r>
            <w:r w:rsidR="00A7720D" w:rsidRPr="00A7720D">
              <w:rPr>
                <w:rFonts w:ascii="Arial" w:hAnsi="Arial" w:cs="Arial"/>
                <w:b/>
              </w:rPr>
              <w:t>1</w:t>
            </w:r>
            <w:r w:rsidRPr="00A7720D">
              <w:rPr>
                <w:rFonts w:ascii="Arial" w:hAnsi="Arial" w:cs="Arial"/>
                <w:b/>
              </w:rPr>
              <w:t xml:space="preserve">:00 hours Maldivian time </w:t>
            </w:r>
          </w:p>
        </w:tc>
      </w:tr>
      <w:tr w:rsidR="007B4B4A" w:rsidRPr="00F7692D" w14:paraId="6D993C23"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0C2CF57"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27.1</w:t>
            </w:r>
          </w:p>
        </w:tc>
        <w:tc>
          <w:tcPr>
            <w:tcW w:w="7452" w:type="dxa"/>
            <w:tcBorders>
              <w:top w:val="single" w:sz="2" w:space="0" w:color="000000"/>
              <w:bottom w:val="single" w:sz="2" w:space="0" w:color="000000"/>
              <w:right w:val="single" w:sz="2" w:space="0" w:color="000000"/>
            </w:tcBorders>
          </w:tcPr>
          <w:p w14:paraId="3505275C" w14:textId="28269488" w:rsidR="007B4B4A" w:rsidRDefault="007B4B4A" w:rsidP="00D15B72">
            <w:pPr>
              <w:tabs>
                <w:tab w:val="right" w:pos="7254"/>
              </w:tabs>
              <w:spacing w:before="240" w:after="120"/>
              <w:jc w:val="both"/>
              <w:rPr>
                <w:rFonts w:ascii="Arial" w:hAnsi="Arial" w:cs="Arial"/>
                <w:sz w:val="20"/>
                <w:szCs w:val="20"/>
              </w:rPr>
            </w:pPr>
            <w:r w:rsidRPr="00F7692D">
              <w:rPr>
                <w:rFonts w:ascii="Arial" w:hAnsi="Arial" w:cs="Arial"/>
                <w:sz w:val="20"/>
                <w:szCs w:val="20"/>
              </w:rPr>
              <w:t>The bid opening of Technical Bids shall take place at</w:t>
            </w:r>
          </w:p>
          <w:p w14:paraId="6B1CE23F" w14:textId="77777777" w:rsidR="00D15B72" w:rsidRPr="00F7692D" w:rsidRDefault="00D15B72" w:rsidP="00D15B72">
            <w:pPr>
              <w:tabs>
                <w:tab w:val="right" w:pos="7254"/>
              </w:tabs>
              <w:spacing w:before="240" w:after="120"/>
              <w:jc w:val="both"/>
              <w:rPr>
                <w:rFonts w:ascii="Arial" w:hAnsi="Arial" w:cs="Arial"/>
                <w:sz w:val="20"/>
                <w:szCs w:val="20"/>
              </w:rPr>
            </w:pPr>
          </w:p>
          <w:p w14:paraId="3B7F5342" w14:textId="26E738C1" w:rsidR="00E0644C" w:rsidRPr="00F7692D" w:rsidRDefault="00E0644C" w:rsidP="00E0644C">
            <w:pPr>
              <w:tabs>
                <w:tab w:val="right" w:pos="7254"/>
              </w:tabs>
              <w:spacing w:before="120" w:after="120"/>
              <w:jc w:val="both"/>
              <w:rPr>
                <w:rFonts w:ascii="Arial" w:hAnsi="Arial" w:cs="Arial"/>
                <w:b/>
                <w:bCs/>
                <w:sz w:val="20"/>
                <w:szCs w:val="20"/>
              </w:rPr>
            </w:pPr>
            <w:r w:rsidRPr="00F7692D">
              <w:rPr>
                <w:rFonts w:ascii="Arial" w:hAnsi="Arial" w:cs="Arial"/>
                <w:b/>
                <w:bCs/>
                <w:sz w:val="20"/>
                <w:szCs w:val="20"/>
              </w:rPr>
              <w:t xml:space="preserve">National Tender, Ministry of Finance </w:t>
            </w:r>
            <w:r w:rsidR="00D15B72">
              <w:rPr>
                <w:rFonts w:ascii="Arial" w:hAnsi="Arial" w:cs="Arial"/>
                <w:b/>
                <w:bCs/>
                <w:sz w:val="20"/>
                <w:szCs w:val="20"/>
              </w:rPr>
              <w:t>and Planning</w:t>
            </w:r>
          </w:p>
          <w:p w14:paraId="1EA9D070" w14:textId="77777777" w:rsidR="00E0644C" w:rsidRPr="00F7692D" w:rsidRDefault="00E0644C" w:rsidP="00E0644C">
            <w:pPr>
              <w:tabs>
                <w:tab w:val="right" w:pos="7254"/>
              </w:tabs>
              <w:spacing w:before="120" w:after="120"/>
              <w:jc w:val="both"/>
              <w:rPr>
                <w:rFonts w:ascii="Arial" w:hAnsi="Arial" w:cs="Arial"/>
                <w:sz w:val="20"/>
                <w:szCs w:val="20"/>
              </w:rPr>
            </w:pPr>
            <w:r w:rsidRPr="00F7692D">
              <w:rPr>
                <w:rFonts w:ascii="Arial" w:hAnsi="Arial" w:cs="Arial"/>
                <w:sz w:val="20"/>
                <w:szCs w:val="20"/>
              </w:rPr>
              <w:t xml:space="preserve">Street address: </w:t>
            </w:r>
            <w:proofErr w:type="spellStart"/>
            <w:r w:rsidRPr="00F7692D">
              <w:rPr>
                <w:rFonts w:ascii="Arial" w:hAnsi="Arial" w:cs="Arial"/>
                <w:sz w:val="20"/>
                <w:szCs w:val="20"/>
              </w:rPr>
              <w:t>Ameenee</w:t>
            </w:r>
            <w:proofErr w:type="spellEnd"/>
            <w:r w:rsidRPr="00F7692D">
              <w:rPr>
                <w:rFonts w:ascii="Arial" w:hAnsi="Arial" w:cs="Arial"/>
                <w:sz w:val="20"/>
                <w:szCs w:val="20"/>
              </w:rPr>
              <w:t xml:space="preserve"> </w:t>
            </w:r>
            <w:proofErr w:type="spellStart"/>
            <w:r w:rsidRPr="00F7692D">
              <w:rPr>
                <w:rFonts w:ascii="Arial" w:hAnsi="Arial" w:cs="Arial"/>
                <w:sz w:val="20"/>
                <w:szCs w:val="20"/>
              </w:rPr>
              <w:t>Magu</w:t>
            </w:r>
            <w:proofErr w:type="spellEnd"/>
          </w:p>
          <w:p w14:paraId="73AE1AC5" w14:textId="77777777" w:rsidR="00E0644C" w:rsidRPr="00F7692D" w:rsidRDefault="00E0644C" w:rsidP="00E0644C">
            <w:pPr>
              <w:tabs>
                <w:tab w:val="right" w:pos="7254"/>
              </w:tabs>
              <w:spacing w:before="120" w:after="120"/>
              <w:jc w:val="both"/>
              <w:rPr>
                <w:rFonts w:ascii="Arial" w:hAnsi="Arial" w:cs="Arial"/>
                <w:sz w:val="20"/>
                <w:szCs w:val="20"/>
              </w:rPr>
            </w:pPr>
            <w:r w:rsidRPr="00F7692D">
              <w:rPr>
                <w:rFonts w:ascii="Arial" w:hAnsi="Arial" w:cs="Arial"/>
                <w:sz w:val="20"/>
                <w:szCs w:val="20"/>
              </w:rPr>
              <w:t xml:space="preserve">City: </w:t>
            </w:r>
            <w:proofErr w:type="spellStart"/>
            <w:r w:rsidRPr="00F7692D">
              <w:rPr>
                <w:rFonts w:ascii="Arial" w:hAnsi="Arial" w:cs="Arial"/>
                <w:sz w:val="20"/>
                <w:szCs w:val="20"/>
              </w:rPr>
              <w:t>Malé</w:t>
            </w:r>
            <w:proofErr w:type="spellEnd"/>
          </w:p>
          <w:p w14:paraId="7945FFB5" w14:textId="77777777" w:rsidR="00E0644C" w:rsidRPr="00F7692D" w:rsidRDefault="00E0644C" w:rsidP="00E0644C">
            <w:pPr>
              <w:tabs>
                <w:tab w:val="right" w:pos="7254"/>
              </w:tabs>
              <w:spacing w:before="120" w:after="120"/>
              <w:jc w:val="both"/>
              <w:rPr>
                <w:rFonts w:ascii="Arial" w:hAnsi="Arial" w:cs="Arial"/>
                <w:sz w:val="20"/>
                <w:szCs w:val="20"/>
              </w:rPr>
            </w:pPr>
            <w:r w:rsidRPr="00F7692D">
              <w:rPr>
                <w:rFonts w:ascii="Arial" w:hAnsi="Arial" w:cs="Arial"/>
                <w:sz w:val="20"/>
                <w:szCs w:val="20"/>
              </w:rPr>
              <w:lastRenderedPageBreak/>
              <w:t>Country: Maldives</w:t>
            </w:r>
            <w:r w:rsidRPr="00F7692D">
              <w:rPr>
                <w:rFonts w:ascii="Arial" w:hAnsi="Arial" w:cs="Arial"/>
                <w:sz w:val="20"/>
                <w:szCs w:val="20"/>
              </w:rPr>
              <w:tab/>
            </w:r>
          </w:p>
          <w:p w14:paraId="0D6FC49C" w14:textId="77777777" w:rsidR="00E0644C" w:rsidRPr="00F7692D" w:rsidRDefault="00E0644C" w:rsidP="00E0644C">
            <w:pPr>
              <w:tabs>
                <w:tab w:val="right" w:pos="7254"/>
              </w:tabs>
              <w:spacing w:before="120" w:after="120"/>
              <w:jc w:val="both"/>
              <w:rPr>
                <w:rFonts w:ascii="Arial" w:hAnsi="Arial" w:cs="Arial"/>
                <w:sz w:val="20"/>
                <w:szCs w:val="20"/>
              </w:rPr>
            </w:pPr>
          </w:p>
          <w:p w14:paraId="13D63FE9" w14:textId="77777777" w:rsidR="00E0644C" w:rsidRPr="00F7692D" w:rsidRDefault="00E0644C" w:rsidP="00E0644C">
            <w:pPr>
              <w:tabs>
                <w:tab w:val="right" w:pos="7254"/>
              </w:tabs>
              <w:spacing w:before="120" w:after="120"/>
              <w:jc w:val="both"/>
              <w:rPr>
                <w:rFonts w:ascii="Arial" w:hAnsi="Arial" w:cs="Arial"/>
                <w:sz w:val="20"/>
                <w:szCs w:val="20"/>
              </w:rPr>
            </w:pPr>
            <w:r w:rsidRPr="00F7692D">
              <w:rPr>
                <w:rFonts w:ascii="Arial" w:hAnsi="Arial" w:cs="Arial"/>
                <w:sz w:val="20"/>
                <w:szCs w:val="20"/>
              </w:rPr>
              <w:t>Date: Same as ITB 24.1</w:t>
            </w:r>
          </w:p>
          <w:p w14:paraId="14C1E5CA" w14:textId="48EB4B01" w:rsidR="007B4B4A" w:rsidRPr="00F7692D" w:rsidRDefault="00E0644C" w:rsidP="00E0644C">
            <w:pPr>
              <w:tabs>
                <w:tab w:val="right" w:pos="7254"/>
              </w:tabs>
              <w:spacing w:before="120" w:after="240"/>
              <w:jc w:val="both"/>
              <w:rPr>
                <w:rFonts w:ascii="Arial" w:hAnsi="Arial" w:cs="Arial"/>
                <w:sz w:val="20"/>
                <w:szCs w:val="20"/>
              </w:rPr>
            </w:pPr>
            <w:r w:rsidRPr="00F7692D">
              <w:rPr>
                <w:rFonts w:ascii="Arial" w:hAnsi="Arial" w:cs="Arial"/>
                <w:sz w:val="20"/>
                <w:szCs w:val="20"/>
              </w:rPr>
              <w:t>Time:</w:t>
            </w:r>
            <w:r w:rsidR="003C38AB" w:rsidRPr="00F7692D">
              <w:rPr>
                <w:rFonts w:ascii="Arial" w:hAnsi="Arial" w:cs="Arial"/>
                <w:sz w:val="20"/>
                <w:szCs w:val="20"/>
              </w:rPr>
              <w:t xml:space="preserve"> </w:t>
            </w:r>
            <w:r w:rsidR="00D15B72" w:rsidRPr="00F7692D">
              <w:rPr>
                <w:rFonts w:ascii="Arial" w:hAnsi="Arial" w:cs="Arial"/>
                <w:sz w:val="20"/>
                <w:szCs w:val="20"/>
              </w:rPr>
              <w:t>Same as ITB 24.1</w:t>
            </w:r>
          </w:p>
        </w:tc>
      </w:tr>
      <w:tr w:rsidR="00D15B72" w:rsidRPr="00F7692D" w14:paraId="17F51E1E"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shd w:val="clear" w:color="auto" w:fill="auto"/>
          </w:tcPr>
          <w:p w14:paraId="2AA50F0A" w14:textId="77777777" w:rsidR="00D15B72" w:rsidRPr="00F7692D" w:rsidRDefault="00D15B72" w:rsidP="00D15B72">
            <w:pPr>
              <w:tabs>
                <w:tab w:val="right" w:pos="7434"/>
              </w:tabs>
              <w:spacing w:before="240" w:after="240"/>
              <w:rPr>
                <w:rFonts w:ascii="Arial" w:hAnsi="Arial" w:cs="Arial"/>
                <w:b/>
                <w:sz w:val="20"/>
                <w:szCs w:val="20"/>
              </w:rPr>
            </w:pPr>
            <w:r w:rsidRPr="00F7692D">
              <w:rPr>
                <w:rFonts w:ascii="Arial" w:hAnsi="Arial" w:cs="Arial"/>
                <w:b/>
                <w:bCs/>
                <w:sz w:val="20"/>
                <w:szCs w:val="20"/>
              </w:rPr>
              <w:lastRenderedPageBreak/>
              <w:t>ITB 27.1</w:t>
            </w:r>
          </w:p>
        </w:tc>
        <w:tc>
          <w:tcPr>
            <w:tcW w:w="7452" w:type="dxa"/>
            <w:tcBorders>
              <w:top w:val="single" w:sz="2" w:space="0" w:color="000000"/>
              <w:bottom w:val="single" w:sz="6" w:space="0" w:color="000000"/>
              <w:right w:val="single" w:sz="2" w:space="0" w:color="000000"/>
            </w:tcBorders>
            <w:shd w:val="clear" w:color="auto" w:fill="auto"/>
          </w:tcPr>
          <w:p w14:paraId="193EC415" w14:textId="44BC92D0" w:rsidR="00D15B72" w:rsidRPr="00F7692D" w:rsidRDefault="00D15B72" w:rsidP="00D15B72">
            <w:pPr>
              <w:tabs>
                <w:tab w:val="right" w:pos="7254"/>
              </w:tabs>
              <w:spacing w:before="240" w:after="240"/>
              <w:jc w:val="both"/>
              <w:rPr>
                <w:rFonts w:ascii="Arial" w:hAnsi="Arial" w:cs="Arial"/>
                <w:sz w:val="20"/>
                <w:szCs w:val="20"/>
              </w:rPr>
            </w:pPr>
            <w:r w:rsidRPr="00953BF9">
              <w:rPr>
                <w:rFonts w:ascii="Arial" w:hAnsi="Arial" w:cs="Arial"/>
                <w:sz w:val="20"/>
              </w:rPr>
              <w:t xml:space="preserve">Electronic </w:t>
            </w:r>
            <w:r w:rsidRPr="00D7575D">
              <w:rPr>
                <w:rFonts w:ascii="Arial" w:hAnsi="Arial" w:cs="Arial"/>
                <w:sz w:val="20"/>
              </w:rPr>
              <w:t>bid opening</w:t>
            </w:r>
            <w:r w:rsidRPr="00953BF9">
              <w:rPr>
                <w:rFonts w:ascii="Arial" w:hAnsi="Arial" w:cs="Arial"/>
                <w:sz w:val="20"/>
              </w:rPr>
              <w:t xml:space="preserve"> procedure shall be as follows</w:t>
            </w:r>
            <w:r>
              <w:rPr>
                <w:rFonts w:ascii="Arial" w:hAnsi="Arial" w:cs="Arial"/>
                <w:sz w:val="20"/>
              </w:rPr>
              <w:t>:</w:t>
            </w:r>
            <w:r w:rsidRPr="00DA0F2F">
              <w:rPr>
                <w:rFonts w:ascii="Arial" w:hAnsi="Arial" w:cs="Arial"/>
                <w:sz w:val="20"/>
                <w:szCs w:val="20"/>
              </w:rPr>
              <w:t xml:space="preserve"> </w:t>
            </w:r>
            <w:r w:rsidRPr="009A015A">
              <w:rPr>
                <w:rFonts w:ascii="Arial" w:hAnsi="Arial" w:cs="Arial"/>
                <w:b/>
                <w:bCs/>
                <w:sz w:val="20"/>
                <w:szCs w:val="20"/>
              </w:rPr>
              <w:t>Not Applicable.</w:t>
            </w:r>
          </w:p>
        </w:tc>
      </w:tr>
      <w:tr w:rsidR="007B4B4A" w:rsidRPr="00F7692D" w14:paraId="2FF98E83" w14:textId="77777777" w:rsidTr="00F7692D">
        <w:tblPrEx>
          <w:tblBorders>
            <w:insideH w:val="single" w:sz="8" w:space="0" w:color="000000"/>
          </w:tblBorders>
        </w:tblPrEx>
        <w:trPr>
          <w:jc w:val="center"/>
        </w:trPr>
        <w:tc>
          <w:tcPr>
            <w:tcW w:w="9072" w:type="dxa"/>
            <w:gridSpan w:val="2"/>
            <w:tcBorders>
              <w:top w:val="single" w:sz="6" w:space="0" w:color="000000"/>
              <w:left w:val="nil"/>
              <w:bottom w:val="single" w:sz="6" w:space="0" w:color="000000"/>
              <w:right w:val="nil"/>
            </w:tcBorders>
          </w:tcPr>
          <w:p w14:paraId="5F7BEB2A" w14:textId="77777777" w:rsidR="007B4B4A" w:rsidRPr="00F7692D" w:rsidRDefault="007B4B4A" w:rsidP="005450A3">
            <w:pPr>
              <w:keepNext/>
              <w:tabs>
                <w:tab w:val="right" w:pos="7434"/>
              </w:tabs>
              <w:spacing w:before="360" w:after="120"/>
              <w:rPr>
                <w:rFonts w:ascii="Arial" w:hAnsi="Arial" w:cs="Arial"/>
                <w:b/>
              </w:rPr>
            </w:pPr>
            <w:r w:rsidRPr="00F7692D">
              <w:rPr>
                <w:rFonts w:ascii="Arial" w:hAnsi="Arial" w:cs="Arial"/>
                <w:b/>
              </w:rPr>
              <w:t>E.  Evaluation and Comparison of Bids</w:t>
            </w:r>
          </w:p>
        </w:tc>
      </w:tr>
      <w:tr w:rsidR="007B4B4A" w:rsidRPr="00F7692D" w14:paraId="30242666" w14:textId="77777777" w:rsidTr="00F7692D">
        <w:tblPrEx>
          <w:tblBorders>
            <w:insideH w:val="single" w:sz="8" w:space="0" w:color="000000"/>
          </w:tblBorders>
        </w:tblPrEx>
        <w:trPr>
          <w:trHeight w:val="725"/>
          <w:jc w:val="center"/>
        </w:trPr>
        <w:tc>
          <w:tcPr>
            <w:tcW w:w="1620" w:type="dxa"/>
            <w:tcBorders>
              <w:top w:val="single" w:sz="6" w:space="0" w:color="000000"/>
              <w:left w:val="single" w:sz="2" w:space="0" w:color="000000"/>
              <w:bottom w:val="single" w:sz="2" w:space="0" w:color="000000"/>
            </w:tcBorders>
          </w:tcPr>
          <w:p w14:paraId="2326384F" w14:textId="1AB42CC5"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35.2</w:t>
            </w:r>
          </w:p>
        </w:tc>
        <w:tc>
          <w:tcPr>
            <w:tcW w:w="7452" w:type="dxa"/>
            <w:tcBorders>
              <w:top w:val="single" w:sz="2" w:space="0" w:color="000000"/>
              <w:bottom w:val="single" w:sz="2" w:space="0" w:color="000000"/>
              <w:right w:val="single" w:sz="2" w:space="0" w:color="000000"/>
            </w:tcBorders>
          </w:tcPr>
          <w:p w14:paraId="0C4AE447" w14:textId="45F5E8DA" w:rsidR="007E2B8E" w:rsidRPr="00F7692D" w:rsidRDefault="00ED7EE0" w:rsidP="007B4B4A">
            <w:pPr>
              <w:tabs>
                <w:tab w:val="right" w:pos="7254"/>
              </w:tabs>
              <w:spacing w:before="240" w:after="240"/>
              <w:jc w:val="both"/>
              <w:rPr>
                <w:rFonts w:ascii="Arial" w:hAnsi="Arial" w:cs="Arial"/>
                <w:sz w:val="20"/>
              </w:rPr>
            </w:pPr>
            <w:r w:rsidRPr="00F7692D">
              <w:rPr>
                <w:rFonts w:ascii="Arial" w:hAnsi="Arial" w:cs="Arial"/>
                <w:sz w:val="20"/>
              </w:rPr>
              <w:t>The q</w:t>
            </w:r>
            <w:r w:rsidR="007B4B4A" w:rsidRPr="00F7692D">
              <w:rPr>
                <w:rFonts w:ascii="Arial" w:hAnsi="Arial" w:cs="Arial"/>
                <w:sz w:val="20"/>
              </w:rPr>
              <w:t xml:space="preserve">ualifications of other firms such as the Bidder’s subsidiaries, parent entities, </w:t>
            </w:r>
            <w:r w:rsidR="00F45475" w:rsidRPr="00F7692D">
              <w:rPr>
                <w:rFonts w:ascii="Arial" w:hAnsi="Arial" w:cs="Arial"/>
                <w:sz w:val="20"/>
              </w:rPr>
              <w:t xml:space="preserve">or </w:t>
            </w:r>
            <w:r w:rsidR="007B4B4A" w:rsidRPr="00F7692D">
              <w:rPr>
                <w:rFonts w:ascii="Arial" w:hAnsi="Arial" w:cs="Arial"/>
                <w:sz w:val="20"/>
              </w:rPr>
              <w:t xml:space="preserve">affiliates, </w:t>
            </w:r>
            <w:r w:rsidR="00AB5DEC" w:rsidRPr="00F7692D">
              <w:rPr>
                <w:rFonts w:ascii="Arial" w:hAnsi="Arial" w:cs="Arial"/>
                <w:sz w:val="20"/>
                <w:szCs w:val="20"/>
              </w:rPr>
              <w:t xml:space="preserve">“shall not” </w:t>
            </w:r>
            <w:r w:rsidR="007B4B4A" w:rsidRPr="00F7692D">
              <w:rPr>
                <w:rFonts w:ascii="Arial" w:hAnsi="Arial" w:cs="Arial"/>
                <w:sz w:val="20"/>
              </w:rPr>
              <w:t>be permitted.</w:t>
            </w:r>
          </w:p>
        </w:tc>
      </w:tr>
      <w:tr w:rsidR="007B4B4A" w:rsidRPr="00F7692D" w14:paraId="7653B153" w14:textId="77777777" w:rsidTr="00F7692D">
        <w:tblPrEx>
          <w:tblBorders>
            <w:insideH w:val="single" w:sz="8" w:space="0" w:color="000000"/>
          </w:tblBorders>
        </w:tblPrEx>
        <w:trPr>
          <w:trHeight w:val="1572"/>
          <w:jc w:val="center"/>
        </w:trPr>
        <w:tc>
          <w:tcPr>
            <w:tcW w:w="1620" w:type="dxa"/>
            <w:tcBorders>
              <w:top w:val="single" w:sz="6" w:space="0" w:color="000000"/>
              <w:left w:val="single" w:sz="2" w:space="0" w:color="000000"/>
              <w:bottom w:val="single" w:sz="2" w:space="0" w:color="000000"/>
            </w:tcBorders>
          </w:tcPr>
          <w:p w14:paraId="75E1F024" w14:textId="77777777" w:rsidR="007B4B4A" w:rsidRPr="00F7692D" w:rsidRDefault="007B4B4A" w:rsidP="007B4B4A">
            <w:pPr>
              <w:tabs>
                <w:tab w:val="right" w:pos="7434"/>
              </w:tabs>
              <w:spacing w:before="240" w:after="240"/>
              <w:rPr>
                <w:rFonts w:ascii="Arial" w:hAnsi="Arial" w:cs="Arial"/>
                <w:b/>
                <w:sz w:val="20"/>
                <w:szCs w:val="20"/>
              </w:rPr>
            </w:pPr>
            <w:r w:rsidRPr="00F7692D">
              <w:rPr>
                <w:rFonts w:ascii="Arial" w:hAnsi="Arial" w:cs="Arial"/>
                <w:b/>
                <w:sz w:val="20"/>
                <w:szCs w:val="20"/>
              </w:rPr>
              <w:t>ITB 37.1</w:t>
            </w:r>
          </w:p>
          <w:p w14:paraId="77C69427" w14:textId="77777777" w:rsidR="007B4B4A" w:rsidRPr="00F7692D" w:rsidRDefault="007B4B4A" w:rsidP="007B4B4A">
            <w:pPr>
              <w:tabs>
                <w:tab w:val="right" w:pos="7434"/>
              </w:tabs>
              <w:spacing w:before="240" w:after="240"/>
              <w:rPr>
                <w:rFonts w:ascii="Arial" w:hAnsi="Arial" w:cs="Arial"/>
                <w:b/>
                <w:i/>
                <w:sz w:val="20"/>
                <w:szCs w:val="20"/>
              </w:rPr>
            </w:pPr>
          </w:p>
          <w:p w14:paraId="182E9EC5" w14:textId="77777777" w:rsidR="007B4B4A" w:rsidRPr="00F7692D" w:rsidRDefault="007B4B4A" w:rsidP="007B4B4A">
            <w:pPr>
              <w:tabs>
                <w:tab w:val="right" w:pos="7434"/>
              </w:tabs>
              <w:spacing w:before="240" w:after="240"/>
              <w:rPr>
                <w:rFonts w:ascii="Arial" w:hAnsi="Arial" w:cs="Arial"/>
                <w:b/>
                <w:i/>
                <w:sz w:val="20"/>
                <w:szCs w:val="20"/>
              </w:rPr>
            </w:pPr>
          </w:p>
        </w:tc>
        <w:tc>
          <w:tcPr>
            <w:tcW w:w="7452" w:type="dxa"/>
            <w:tcBorders>
              <w:top w:val="single" w:sz="6" w:space="0" w:color="000000"/>
              <w:bottom w:val="single" w:sz="2" w:space="0" w:color="000000"/>
              <w:right w:val="single" w:sz="2" w:space="0" w:color="000000"/>
            </w:tcBorders>
          </w:tcPr>
          <w:p w14:paraId="4F8DB61F" w14:textId="6CD4E210" w:rsidR="007B4B4A" w:rsidRPr="00F7692D" w:rsidRDefault="007B4B4A" w:rsidP="007B4B4A">
            <w:pPr>
              <w:tabs>
                <w:tab w:val="right" w:pos="7254"/>
              </w:tabs>
              <w:spacing w:before="240" w:after="240"/>
              <w:jc w:val="both"/>
              <w:rPr>
                <w:rFonts w:ascii="Arial" w:hAnsi="Arial" w:cs="Arial"/>
                <w:sz w:val="20"/>
                <w:szCs w:val="20"/>
              </w:rPr>
            </w:pPr>
            <w:r w:rsidRPr="00F7692D">
              <w:rPr>
                <w:rFonts w:ascii="Arial" w:hAnsi="Arial" w:cs="Arial"/>
                <w:sz w:val="20"/>
                <w:szCs w:val="20"/>
              </w:rPr>
              <w:t xml:space="preserve">The currency that shall be used for bid evaluation and comparison purposes to convert all bid prices expressed in various currencies into a single currency is: </w:t>
            </w:r>
            <w:r w:rsidR="008F1B42" w:rsidRPr="00F7692D">
              <w:rPr>
                <w:rFonts w:ascii="Arial" w:hAnsi="Arial" w:cs="Arial"/>
                <w:sz w:val="20"/>
                <w:szCs w:val="20"/>
              </w:rPr>
              <w:t>United States Dollars (USD)</w:t>
            </w:r>
          </w:p>
          <w:p w14:paraId="0A9092D7" w14:textId="77777777" w:rsidR="007B4B4A" w:rsidRPr="00F7692D" w:rsidRDefault="007B4B4A" w:rsidP="007B4B4A">
            <w:pPr>
              <w:tabs>
                <w:tab w:val="right" w:pos="7254"/>
              </w:tabs>
              <w:spacing w:before="240" w:after="240"/>
              <w:jc w:val="both"/>
              <w:rPr>
                <w:rFonts w:ascii="Arial" w:hAnsi="Arial" w:cs="Arial"/>
                <w:sz w:val="20"/>
                <w:szCs w:val="20"/>
              </w:rPr>
            </w:pPr>
            <w:r w:rsidRPr="00F7692D">
              <w:rPr>
                <w:rFonts w:ascii="Arial" w:hAnsi="Arial" w:cs="Arial"/>
                <w:sz w:val="20"/>
                <w:szCs w:val="20"/>
              </w:rPr>
              <w:t>_________________________________________________________________</w:t>
            </w:r>
          </w:p>
          <w:p w14:paraId="675DF1D5" w14:textId="795D0AE6" w:rsidR="007B4B4A" w:rsidRPr="00F7692D" w:rsidRDefault="007B4B4A" w:rsidP="007B4B4A">
            <w:pPr>
              <w:tabs>
                <w:tab w:val="right" w:pos="7254"/>
              </w:tabs>
              <w:spacing w:before="240" w:after="240"/>
              <w:jc w:val="both"/>
              <w:rPr>
                <w:rFonts w:ascii="Arial" w:hAnsi="Arial" w:cs="Arial"/>
                <w:sz w:val="20"/>
                <w:szCs w:val="20"/>
              </w:rPr>
            </w:pPr>
            <w:r w:rsidRPr="00F7692D">
              <w:rPr>
                <w:rFonts w:ascii="Arial" w:hAnsi="Arial" w:cs="Arial"/>
                <w:sz w:val="20"/>
                <w:szCs w:val="20"/>
              </w:rPr>
              <w:t xml:space="preserve">The source of the selling exchange rate shall be: </w:t>
            </w:r>
            <w:r w:rsidR="00395212" w:rsidRPr="00BA5298">
              <w:rPr>
                <w:rFonts w:ascii="Arial" w:hAnsi="Arial" w:cs="Arial"/>
                <w:sz w:val="20"/>
                <w:szCs w:val="20"/>
              </w:rPr>
              <w:t>Maldives Monetary Authority</w:t>
            </w:r>
            <w:r w:rsidR="00395212" w:rsidRPr="00F7692D">
              <w:rPr>
                <w:rFonts w:ascii="Arial" w:hAnsi="Arial" w:cs="Arial"/>
                <w:sz w:val="20"/>
                <w:szCs w:val="20"/>
              </w:rPr>
              <w:t xml:space="preserve"> (Central Bank of Maldives)</w:t>
            </w:r>
          </w:p>
          <w:p w14:paraId="1A136D45" w14:textId="538841B4" w:rsidR="007B4B4A" w:rsidRPr="00F7692D" w:rsidRDefault="007B4B4A" w:rsidP="007B4B4A">
            <w:pPr>
              <w:tabs>
                <w:tab w:val="right" w:pos="7254"/>
              </w:tabs>
              <w:spacing w:before="240" w:after="240"/>
              <w:jc w:val="both"/>
              <w:rPr>
                <w:rFonts w:ascii="Arial" w:hAnsi="Arial" w:cs="Arial"/>
                <w:sz w:val="20"/>
                <w:szCs w:val="20"/>
              </w:rPr>
            </w:pPr>
            <w:r w:rsidRPr="00F7692D">
              <w:rPr>
                <w:rFonts w:ascii="Arial" w:hAnsi="Arial" w:cs="Arial"/>
                <w:sz w:val="20"/>
                <w:szCs w:val="20"/>
              </w:rPr>
              <w:t>The date for the selling exchange rate shall be:</w:t>
            </w:r>
            <w:r w:rsidRPr="00F7692D">
              <w:t xml:space="preserve"> </w:t>
            </w:r>
            <w:r w:rsidR="008F1B42" w:rsidRPr="00F7692D">
              <w:rPr>
                <w:rFonts w:ascii="Arial" w:hAnsi="Arial" w:cs="Arial"/>
                <w:sz w:val="20"/>
                <w:szCs w:val="20"/>
              </w:rPr>
              <w:t xml:space="preserve">fourteen (14) days prior to the </w:t>
            </w:r>
            <w:r w:rsidR="00BA05F1" w:rsidRPr="00F7692D">
              <w:rPr>
                <w:rFonts w:ascii="Arial" w:hAnsi="Arial" w:cs="Arial"/>
                <w:sz w:val="20"/>
                <w:szCs w:val="20"/>
              </w:rPr>
              <w:t xml:space="preserve">deadline </w:t>
            </w:r>
            <w:r w:rsidR="001C3250" w:rsidRPr="00F7692D">
              <w:rPr>
                <w:rFonts w:ascii="Arial" w:hAnsi="Arial" w:cs="Arial"/>
                <w:sz w:val="20"/>
                <w:szCs w:val="20"/>
              </w:rPr>
              <w:t xml:space="preserve">for </w:t>
            </w:r>
            <w:r w:rsidR="008F1B42" w:rsidRPr="00F7692D">
              <w:rPr>
                <w:rFonts w:ascii="Arial" w:hAnsi="Arial" w:cs="Arial"/>
                <w:sz w:val="20"/>
                <w:szCs w:val="20"/>
              </w:rPr>
              <w:t>submission</w:t>
            </w:r>
            <w:r w:rsidR="001C3250" w:rsidRPr="00F7692D">
              <w:rPr>
                <w:rFonts w:ascii="Arial" w:hAnsi="Arial" w:cs="Arial"/>
                <w:sz w:val="20"/>
                <w:szCs w:val="20"/>
              </w:rPr>
              <w:t xml:space="preserve"> of bids</w:t>
            </w:r>
            <w:r w:rsidR="008F1B42" w:rsidRPr="00F7692D">
              <w:rPr>
                <w:rFonts w:ascii="Arial" w:hAnsi="Arial" w:cs="Arial"/>
                <w:sz w:val="20"/>
                <w:szCs w:val="20"/>
              </w:rPr>
              <w:t>.</w:t>
            </w:r>
          </w:p>
        </w:tc>
      </w:tr>
      <w:tr w:rsidR="007B4B4A" w:rsidRPr="00F7692D" w14:paraId="40716001"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3C6C560" w14:textId="77777777" w:rsidR="007B4B4A" w:rsidRPr="00F7692D" w:rsidRDefault="007B4B4A" w:rsidP="007B4B4A">
            <w:pPr>
              <w:tabs>
                <w:tab w:val="right" w:pos="7434"/>
              </w:tabs>
              <w:spacing w:before="240" w:after="240"/>
              <w:rPr>
                <w:rFonts w:ascii="Arial" w:hAnsi="Arial" w:cs="Arial"/>
                <w:b/>
                <w:iCs/>
                <w:sz w:val="20"/>
                <w:szCs w:val="20"/>
              </w:rPr>
            </w:pPr>
            <w:r w:rsidRPr="00F7692D">
              <w:rPr>
                <w:rFonts w:ascii="Arial" w:hAnsi="Arial" w:cs="Arial"/>
                <w:b/>
                <w:iCs/>
                <w:sz w:val="20"/>
                <w:szCs w:val="20"/>
              </w:rPr>
              <w:t>ITB 38.1</w:t>
            </w:r>
          </w:p>
        </w:tc>
        <w:tc>
          <w:tcPr>
            <w:tcW w:w="7452" w:type="dxa"/>
            <w:tcBorders>
              <w:top w:val="single" w:sz="2" w:space="0" w:color="000000"/>
              <w:bottom w:val="single" w:sz="2" w:space="0" w:color="000000"/>
              <w:right w:val="single" w:sz="2" w:space="0" w:color="000000"/>
            </w:tcBorders>
          </w:tcPr>
          <w:p w14:paraId="2C046A5E" w14:textId="2F931CEA" w:rsidR="007B4B4A" w:rsidRPr="00F7692D" w:rsidRDefault="007B4B4A" w:rsidP="007B4B4A">
            <w:pPr>
              <w:tabs>
                <w:tab w:val="right" w:pos="7254"/>
              </w:tabs>
              <w:spacing w:before="240" w:after="240"/>
              <w:jc w:val="both"/>
              <w:rPr>
                <w:rFonts w:ascii="Arial" w:hAnsi="Arial" w:cs="Arial"/>
                <w:iCs/>
                <w:sz w:val="20"/>
                <w:szCs w:val="20"/>
              </w:rPr>
            </w:pPr>
            <w:r w:rsidRPr="00F7692D">
              <w:rPr>
                <w:rFonts w:ascii="Arial" w:hAnsi="Arial" w:cs="Arial"/>
                <w:iCs/>
                <w:sz w:val="20"/>
                <w:szCs w:val="20"/>
              </w:rPr>
              <w:t>Domestic preference</w:t>
            </w:r>
            <w:r w:rsidR="00E561D1" w:rsidRPr="00F7692D">
              <w:rPr>
                <w:rFonts w:ascii="Arial" w:hAnsi="Arial" w:cs="Arial"/>
                <w:sz w:val="20"/>
                <w:szCs w:val="20"/>
              </w:rPr>
              <w:t xml:space="preserve"> </w:t>
            </w:r>
            <w:r w:rsidR="008F1B42" w:rsidRPr="00BA5298">
              <w:rPr>
                <w:rFonts w:ascii="Arial" w:hAnsi="Arial" w:cs="Arial"/>
                <w:b/>
                <w:bCs/>
                <w:sz w:val="20"/>
                <w:szCs w:val="20"/>
              </w:rPr>
              <w:t>does not</w:t>
            </w:r>
            <w:r w:rsidR="00E561D1" w:rsidRPr="00F7692D">
              <w:rPr>
                <w:rFonts w:ascii="Arial" w:hAnsi="Arial" w:cs="Arial"/>
                <w:sz w:val="20"/>
                <w:szCs w:val="20"/>
              </w:rPr>
              <w:t xml:space="preserve"> </w:t>
            </w:r>
            <w:r w:rsidRPr="00F7692D">
              <w:rPr>
                <w:rFonts w:ascii="Arial" w:hAnsi="Arial" w:cs="Arial"/>
                <w:iCs/>
                <w:sz w:val="20"/>
                <w:szCs w:val="20"/>
              </w:rPr>
              <w:t>apply.</w:t>
            </w:r>
          </w:p>
        </w:tc>
      </w:tr>
      <w:tr w:rsidR="007B4B4A" w:rsidRPr="00F7692D" w14:paraId="7C7099F7" w14:textId="77777777" w:rsidTr="00F7692D">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87CE79E" w14:textId="5051EA63" w:rsidR="007B4B4A" w:rsidRPr="00F7692D" w:rsidRDefault="007B4B4A" w:rsidP="007B4B4A">
            <w:pPr>
              <w:tabs>
                <w:tab w:val="right" w:pos="7434"/>
              </w:tabs>
              <w:spacing w:before="240" w:after="240"/>
              <w:rPr>
                <w:rFonts w:ascii="Arial" w:hAnsi="Arial" w:cs="Arial"/>
                <w:b/>
                <w:iCs/>
                <w:sz w:val="20"/>
                <w:szCs w:val="20"/>
              </w:rPr>
            </w:pPr>
            <w:r w:rsidRPr="00F7692D">
              <w:rPr>
                <w:rFonts w:ascii="Arial" w:hAnsi="Arial" w:cs="Arial"/>
                <w:b/>
                <w:iCs/>
                <w:sz w:val="20"/>
                <w:szCs w:val="20"/>
              </w:rPr>
              <w:t>ITB 4</w:t>
            </w:r>
            <w:r w:rsidR="00262D44" w:rsidRPr="00F7692D">
              <w:rPr>
                <w:rFonts w:ascii="Arial" w:hAnsi="Arial" w:cs="Arial"/>
                <w:b/>
                <w:iCs/>
                <w:sz w:val="20"/>
                <w:szCs w:val="20"/>
              </w:rPr>
              <w:t>2</w:t>
            </w:r>
            <w:r w:rsidRPr="00F7692D">
              <w:rPr>
                <w:rFonts w:ascii="Arial" w:hAnsi="Arial" w:cs="Arial"/>
                <w:b/>
                <w:iCs/>
                <w:sz w:val="20"/>
                <w:szCs w:val="20"/>
              </w:rPr>
              <w:t>.1</w:t>
            </w:r>
          </w:p>
        </w:tc>
        <w:tc>
          <w:tcPr>
            <w:tcW w:w="7452" w:type="dxa"/>
            <w:tcBorders>
              <w:top w:val="single" w:sz="2" w:space="0" w:color="000000"/>
              <w:bottom w:val="single" w:sz="2" w:space="0" w:color="000000"/>
              <w:right w:val="single" w:sz="2" w:space="0" w:color="000000"/>
            </w:tcBorders>
          </w:tcPr>
          <w:p w14:paraId="45B2D477" w14:textId="77777777" w:rsidR="00B3197E" w:rsidRPr="003953F8" w:rsidRDefault="00B3197E" w:rsidP="00B3197E">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sidRPr="004664AB">
              <w:rPr>
                <w:rFonts w:ascii="Arial" w:hAnsi="Arial" w:cs="Arial"/>
                <w:sz w:val="20"/>
                <w:szCs w:val="20"/>
              </w:rPr>
              <w:t xml:space="preserve"> </w:t>
            </w:r>
            <w:r w:rsidRPr="009674D8">
              <w:rPr>
                <w:rFonts w:ascii="Arial" w:hAnsi="Arial" w:cs="Arial"/>
                <w:b/>
                <w:bCs/>
                <w:sz w:val="20"/>
                <w:szCs w:val="20"/>
              </w:rPr>
              <w:t xml:space="preserve">10 business </w:t>
            </w:r>
            <w:r w:rsidRPr="009674D8">
              <w:rPr>
                <w:rFonts w:ascii="Arial" w:hAnsi="Arial" w:cs="Arial"/>
                <w:b/>
                <w:bCs/>
                <w:sz w:val="20"/>
              </w:rPr>
              <w:t>days</w:t>
            </w:r>
            <w:r>
              <w:rPr>
                <w:rFonts w:ascii="Arial" w:hAnsi="Arial" w:cs="Arial"/>
                <w:b/>
                <w:bCs/>
                <w:sz w:val="20"/>
              </w:rPr>
              <w:t xml:space="preserve"> (3 business days to request a debrief and 10 business days to lodge a complaint)</w:t>
            </w:r>
            <w:r w:rsidRPr="003953F8">
              <w:rPr>
                <w:rFonts w:ascii="Arial" w:hAnsi="Arial" w:cs="Arial"/>
                <w:sz w:val="20"/>
              </w:rPr>
              <w:t xml:space="preserve"> from the date of notice of intention for award of contract. </w:t>
            </w:r>
          </w:p>
          <w:p w14:paraId="148474C2" w14:textId="7D4E0EAF" w:rsidR="007B4B4A" w:rsidRPr="00F7692D" w:rsidRDefault="007B4B4A" w:rsidP="000519E8">
            <w:pPr>
              <w:tabs>
                <w:tab w:val="right" w:pos="7254"/>
              </w:tabs>
              <w:spacing w:before="240" w:after="240"/>
              <w:jc w:val="both"/>
              <w:rPr>
                <w:rFonts w:ascii="Arial" w:hAnsi="Arial" w:cs="Arial"/>
                <w:sz w:val="20"/>
              </w:rPr>
            </w:pPr>
            <w:r w:rsidRPr="00F7692D">
              <w:rPr>
                <w:rFonts w:ascii="Arial" w:hAnsi="Arial" w:cs="Arial"/>
                <w:sz w:val="20"/>
              </w:rPr>
              <w:t xml:space="preserve">The Employer shall, at the start of the standstill period, notify in writing each </w:t>
            </w:r>
            <w:r w:rsidR="008C6505" w:rsidRPr="00F7692D">
              <w:rPr>
                <w:rFonts w:ascii="Arial" w:hAnsi="Arial" w:cs="Arial"/>
                <w:sz w:val="20"/>
              </w:rPr>
              <w:t>B</w:t>
            </w:r>
            <w:r w:rsidRPr="00F7692D">
              <w:rPr>
                <w:rFonts w:ascii="Arial" w:hAnsi="Arial" w:cs="Arial"/>
                <w:sz w:val="20"/>
              </w:rPr>
              <w:t xml:space="preserve">idder that submitted a bid, of its intention to award a contract to the successful </w:t>
            </w:r>
            <w:r w:rsidR="00E561D1" w:rsidRPr="00F7692D">
              <w:rPr>
                <w:rFonts w:ascii="Arial" w:hAnsi="Arial" w:cs="Arial"/>
                <w:sz w:val="20"/>
              </w:rPr>
              <w:t>B</w:t>
            </w:r>
            <w:r w:rsidRPr="00F7692D">
              <w:rPr>
                <w:rFonts w:ascii="Arial" w:hAnsi="Arial" w:cs="Arial"/>
                <w:sz w:val="20"/>
              </w:rPr>
              <w:t>idder at the end of standstill period. The notification using the form included in Section 9 (Contract Forms) shall include the following information:</w:t>
            </w:r>
          </w:p>
          <w:p w14:paraId="387FE682" w14:textId="77777777" w:rsidR="007B4B4A" w:rsidRPr="00F7692D"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F7692D">
              <w:rPr>
                <w:rFonts w:ascii="Arial" w:hAnsi="Arial" w:cs="Arial"/>
                <w:sz w:val="20"/>
              </w:rPr>
              <w:t xml:space="preserve">the name of each Bidder who submitted a Bid; </w:t>
            </w:r>
          </w:p>
          <w:p w14:paraId="1DBACD44" w14:textId="77777777" w:rsidR="007B4B4A" w:rsidRPr="00F7692D"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F7692D">
              <w:rPr>
                <w:rFonts w:ascii="Arial" w:hAnsi="Arial" w:cs="Arial"/>
                <w:sz w:val="20"/>
              </w:rPr>
              <w:t xml:space="preserve">the bid prices as read out at bid opening; </w:t>
            </w:r>
          </w:p>
          <w:p w14:paraId="22615A7C" w14:textId="77777777" w:rsidR="007B4B4A" w:rsidRPr="00F7692D"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F7692D">
              <w:rPr>
                <w:rFonts w:ascii="Arial" w:hAnsi="Arial" w:cs="Arial"/>
                <w:sz w:val="20"/>
              </w:rPr>
              <w:t xml:space="preserve">the name and evaluated prices of each Bid that was evaluated; </w:t>
            </w:r>
          </w:p>
          <w:p w14:paraId="0BD9040B" w14:textId="1D1CCFEC" w:rsidR="007B4B4A" w:rsidRPr="00F7692D"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F7692D">
              <w:rPr>
                <w:rFonts w:ascii="Arial" w:hAnsi="Arial" w:cs="Arial"/>
                <w:sz w:val="20"/>
              </w:rPr>
              <w:t xml:space="preserve">the name of </w:t>
            </w:r>
            <w:r w:rsidR="00E561D1" w:rsidRPr="00F7692D">
              <w:rPr>
                <w:rFonts w:ascii="Arial" w:hAnsi="Arial" w:cs="Arial"/>
                <w:sz w:val="20"/>
              </w:rPr>
              <w:t>B</w:t>
            </w:r>
            <w:r w:rsidRPr="00F7692D">
              <w:rPr>
                <w:rFonts w:ascii="Arial" w:hAnsi="Arial" w:cs="Arial"/>
                <w:sz w:val="20"/>
              </w:rPr>
              <w:t xml:space="preserve">idders whose bids were rejected and the reasons for their rejection; </w:t>
            </w:r>
          </w:p>
          <w:p w14:paraId="1F7CC7EE" w14:textId="77777777" w:rsidR="007B4B4A" w:rsidRPr="00F7692D"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F7692D">
              <w:rPr>
                <w:rFonts w:ascii="Arial" w:hAnsi="Arial" w:cs="Arial"/>
                <w:sz w:val="20"/>
              </w:rPr>
              <w:t>the name of the winning Bidder, and the price it offered, as well as the duration and summary scope of the contract awarded; and</w:t>
            </w:r>
          </w:p>
          <w:p w14:paraId="110EB634" w14:textId="2F1E01D1" w:rsidR="007B4B4A" w:rsidRPr="00F7692D" w:rsidDel="00B5377F" w:rsidRDefault="007B4B4A" w:rsidP="000519E8">
            <w:pPr>
              <w:pStyle w:val="ListParagraph"/>
              <w:numPr>
                <w:ilvl w:val="0"/>
                <w:numId w:val="30"/>
              </w:numPr>
              <w:tabs>
                <w:tab w:val="right" w:pos="7254"/>
              </w:tabs>
              <w:spacing w:after="120"/>
              <w:contextualSpacing w:val="0"/>
              <w:jc w:val="both"/>
              <w:rPr>
                <w:rFonts w:ascii="Arial" w:hAnsi="Arial" w:cs="Arial"/>
                <w:iCs/>
                <w:sz w:val="20"/>
                <w:szCs w:val="20"/>
              </w:rPr>
            </w:pPr>
            <w:r w:rsidRPr="00F7692D">
              <w:rPr>
                <w:rFonts w:ascii="Arial" w:hAnsi="Arial" w:cs="Arial"/>
                <w:sz w:val="20"/>
              </w:rPr>
              <w:lastRenderedPageBreak/>
              <w:t xml:space="preserve">a statement of the reason(s) the bid of the unsuccessful </w:t>
            </w:r>
            <w:r w:rsidR="00E561D1" w:rsidRPr="00F7692D">
              <w:rPr>
                <w:rFonts w:ascii="Arial" w:hAnsi="Arial" w:cs="Arial"/>
                <w:sz w:val="20"/>
              </w:rPr>
              <w:t>B</w:t>
            </w:r>
            <w:r w:rsidRPr="00F7692D">
              <w:rPr>
                <w:rFonts w:ascii="Arial" w:hAnsi="Arial" w:cs="Arial"/>
                <w:sz w:val="20"/>
              </w:rPr>
              <w:t>idder to whom the notification is addressed was unsuccessful, unless the price information under (e) of this paragraph already reveals the reason.</w:t>
            </w:r>
          </w:p>
        </w:tc>
      </w:tr>
    </w:tbl>
    <w:p w14:paraId="1A8CE229" w14:textId="2AA7F6A0" w:rsidR="00F458E7" w:rsidRPr="00F7692D" w:rsidRDefault="00F458E7" w:rsidP="00F458E7">
      <w:pPr>
        <w:keepNext/>
        <w:tabs>
          <w:tab w:val="right" w:pos="7434"/>
        </w:tabs>
        <w:spacing w:before="360" w:after="120"/>
        <w:ind w:left="360"/>
      </w:pPr>
      <w:r w:rsidRPr="00F7692D">
        <w:rPr>
          <w:rFonts w:ascii="Arial" w:hAnsi="Arial" w:cs="Arial"/>
          <w:b/>
        </w:rPr>
        <w:lastRenderedPageBreak/>
        <w:t>F.  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4B4A" w:rsidRPr="001F4D95" w14:paraId="5E073252" w14:textId="77777777">
        <w:trPr>
          <w:jc w:val="center"/>
        </w:trPr>
        <w:tc>
          <w:tcPr>
            <w:tcW w:w="1620" w:type="dxa"/>
            <w:tcBorders>
              <w:top w:val="single" w:sz="2" w:space="0" w:color="000000"/>
              <w:left w:val="single" w:sz="2" w:space="0" w:color="000000"/>
              <w:bottom w:val="single" w:sz="2" w:space="0" w:color="000000"/>
            </w:tcBorders>
          </w:tcPr>
          <w:p w14:paraId="06CF97F6" w14:textId="156E6F67" w:rsidR="007B4B4A" w:rsidRPr="00F7692D" w:rsidRDefault="007B4B4A" w:rsidP="007B4B4A">
            <w:pPr>
              <w:tabs>
                <w:tab w:val="right" w:pos="7434"/>
              </w:tabs>
              <w:spacing w:before="240" w:after="240"/>
              <w:rPr>
                <w:rFonts w:ascii="Arial" w:hAnsi="Arial" w:cs="Arial"/>
                <w:b/>
                <w:iCs/>
                <w:sz w:val="20"/>
                <w:szCs w:val="20"/>
              </w:rPr>
            </w:pPr>
            <w:r w:rsidRPr="00F7692D">
              <w:rPr>
                <w:rFonts w:ascii="Arial" w:hAnsi="Arial" w:cs="Arial"/>
                <w:b/>
                <w:iCs/>
                <w:sz w:val="20"/>
                <w:szCs w:val="20"/>
              </w:rPr>
              <w:t>ITB 4</w:t>
            </w:r>
            <w:r w:rsidR="00262D44" w:rsidRPr="00F7692D">
              <w:rPr>
                <w:rFonts w:ascii="Arial" w:hAnsi="Arial" w:cs="Arial"/>
                <w:b/>
                <w:iCs/>
                <w:sz w:val="20"/>
                <w:szCs w:val="20"/>
              </w:rPr>
              <w:t>7</w:t>
            </w:r>
            <w:r w:rsidRPr="00F7692D">
              <w:rPr>
                <w:rFonts w:ascii="Arial" w:hAnsi="Arial" w:cs="Arial"/>
                <w:b/>
                <w:iCs/>
                <w:sz w:val="20"/>
                <w:szCs w:val="20"/>
              </w:rPr>
              <w:t>.1</w:t>
            </w:r>
          </w:p>
        </w:tc>
        <w:tc>
          <w:tcPr>
            <w:tcW w:w="7470" w:type="dxa"/>
            <w:tcBorders>
              <w:top w:val="single" w:sz="2" w:space="0" w:color="000000"/>
              <w:bottom w:val="single" w:sz="2" w:space="0" w:color="000000"/>
              <w:right w:val="single" w:sz="2" w:space="0" w:color="000000"/>
            </w:tcBorders>
          </w:tcPr>
          <w:p w14:paraId="65057C53" w14:textId="7647AEB3" w:rsidR="007B4B4A" w:rsidRPr="00F7692D" w:rsidRDefault="007B4B4A" w:rsidP="000519E8">
            <w:pPr>
              <w:tabs>
                <w:tab w:val="right" w:pos="7254"/>
              </w:tabs>
              <w:spacing w:before="240" w:after="240"/>
              <w:jc w:val="both"/>
              <w:rPr>
                <w:rFonts w:ascii="Arial" w:hAnsi="Arial" w:cs="Arial"/>
                <w:sz w:val="20"/>
              </w:rPr>
            </w:pPr>
            <w:r w:rsidRPr="00F7692D">
              <w:rPr>
                <w:rFonts w:ascii="Arial" w:hAnsi="Arial" w:cs="Arial"/>
                <w:sz w:val="20"/>
              </w:rPr>
              <w:t>The procedures for Bidding-</w:t>
            </w:r>
            <w:r w:rsidR="00F458E7" w:rsidRPr="00F7692D">
              <w:rPr>
                <w:rFonts w:ascii="Arial" w:hAnsi="Arial" w:cs="Arial"/>
                <w:sz w:val="20"/>
              </w:rPr>
              <w:t>R</w:t>
            </w:r>
            <w:r w:rsidRPr="00F7692D">
              <w:rPr>
                <w:rFonts w:ascii="Arial" w:hAnsi="Arial" w:cs="Arial"/>
                <w:sz w:val="20"/>
              </w:rPr>
              <w:t xml:space="preserve">elated Complaints are referenced in </w:t>
            </w:r>
            <w:r w:rsidR="00553549" w:rsidRPr="00F7692D">
              <w:rPr>
                <w:rFonts w:ascii="Arial" w:hAnsi="Arial" w:cs="Arial"/>
                <w:sz w:val="20"/>
              </w:rPr>
              <w:t xml:space="preserve">Appendix 7 of </w:t>
            </w:r>
            <w:r w:rsidRPr="00F7692D">
              <w:rPr>
                <w:rFonts w:ascii="Arial" w:hAnsi="Arial" w:cs="Arial"/>
                <w:sz w:val="20"/>
              </w:rPr>
              <w:t>the Procurement Regulations for ADB Borrowers. The Bidder should submit its complaint following these procedures, in writing, to:</w:t>
            </w:r>
          </w:p>
          <w:p w14:paraId="408D9964" w14:textId="77777777" w:rsidR="00BA5298" w:rsidRPr="009674D8" w:rsidRDefault="00BA5298" w:rsidP="00BA5298">
            <w:pPr>
              <w:tabs>
                <w:tab w:val="right" w:pos="7254"/>
              </w:tabs>
              <w:spacing w:after="120"/>
              <w:rPr>
                <w:rFonts w:ascii="Arial" w:hAnsi="Arial" w:cs="Arial"/>
                <w:sz w:val="20"/>
              </w:rPr>
            </w:pPr>
            <w:r w:rsidRPr="009674D8">
              <w:rPr>
                <w:rFonts w:ascii="Arial" w:hAnsi="Arial" w:cs="Arial"/>
                <w:sz w:val="20"/>
              </w:rPr>
              <w:t xml:space="preserve">For the attention: Ms. </w:t>
            </w:r>
            <w:proofErr w:type="spellStart"/>
            <w:r w:rsidRPr="009674D8">
              <w:rPr>
                <w:rFonts w:ascii="Arial" w:hAnsi="Arial" w:cs="Arial"/>
                <w:sz w:val="20"/>
              </w:rPr>
              <w:t>Fathimath</w:t>
            </w:r>
            <w:proofErr w:type="spellEnd"/>
            <w:r w:rsidRPr="009674D8">
              <w:rPr>
                <w:rFonts w:ascii="Arial" w:hAnsi="Arial" w:cs="Arial"/>
                <w:sz w:val="20"/>
              </w:rPr>
              <w:t xml:space="preserve"> Rishfa</w:t>
            </w:r>
            <w:r>
              <w:rPr>
                <w:rFonts w:ascii="Arial" w:hAnsi="Arial" w:cs="Arial"/>
                <w:sz w:val="20"/>
              </w:rPr>
              <w:t xml:space="preserve"> Ahmed</w:t>
            </w:r>
          </w:p>
          <w:p w14:paraId="134279A2" w14:textId="77777777" w:rsidR="00BA5298" w:rsidRPr="009674D8" w:rsidRDefault="00BA5298" w:rsidP="00BA5298">
            <w:pPr>
              <w:tabs>
                <w:tab w:val="right" w:pos="7254"/>
              </w:tabs>
              <w:spacing w:after="120"/>
              <w:rPr>
                <w:rFonts w:ascii="Arial" w:hAnsi="Arial" w:cs="Arial"/>
                <w:sz w:val="20"/>
              </w:rPr>
            </w:pPr>
            <w:r w:rsidRPr="009674D8">
              <w:rPr>
                <w:rFonts w:ascii="Arial" w:hAnsi="Arial" w:cs="Arial"/>
                <w:sz w:val="20"/>
              </w:rPr>
              <w:t>Title/position: Chief Procurement Executive</w:t>
            </w:r>
          </w:p>
          <w:p w14:paraId="7840E954" w14:textId="5C185176" w:rsidR="00BA5298" w:rsidRPr="009674D8" w:rsidRDefault="00BA5298" w:rsidP="00BA5298">
            <w:pPr>
              <w:tabs>
                <w:tab w:val="right" w:pos="7254"/>
              </w:tabs>
              <w:spacing w:after="120"/>
              <w:rPr>
                <w:rFonts w:ascii="Arial" w:hAnsi="Arial" w:cs="Arial"/>
                <w:sz w:val="20"/>
              </w:rPr>
            </w:pPr>
            <w:r w:rsidRPr="009674D8">
              <w:rPr>
                <w:rFonts w:ascii="Arial" w:hAnsi="Arial" w:cs="Arial"/>
                <w:sz w:val="20"/>
              </w:rPr>
              <w:t>Employer: Ministry of Finance</w:t>
            </w:r>
            <w:r>
              <w:rPr>
                <w:rFonts w:ascii="Arial" w:hAnsi="Arial" w:cs="Arial"/>
                <w:sz w:val="20"/>
              </w:rPr>
              <w:t xml:space="preserve"> and Planning</w:t>
            </w:r>
            <w:r w:rsidRPr="009674D8">
              <w:rPr>
                <w:rFonts w:ascii="Arial" w:hAnsi="Arial" w:cs="Arial"/>
                <w:sz w:val="20"/>
              </w:rPr>
              <w:t>, Republic of Maldives</w:t>
            </w:r>
          </w:p>
          <w:p w14:paraId="6D444588" w14:textId="3A4AEF91" w:rsidR="00BA5298" w:rsidRDefault="00BA5298" w:rsidP="00BA5298">
            <w:pPr>
              <w:tabs>
                <w:tab w:val="right" w:pos="7254"/>
              </w:tabs>
              <w:spacing w:after="120"/>
              <w:rPr>
                <w:rFonts w:ascii="Arial" w:hAnsi="Arial" w:cs="Arial"/>
                <w:sz w:val="20"/>
              </w:rPr>
            </w:pPr>
            <w:r w:rsidRPr="009674D8">
              <w:rPr>
                <w:rFonts w:ascii="Arial" w:hAnsi="Arial" w:cs="Arial"/>
                <w:sz w:val="20"/>
              </w:rPr>
              <w:t xml:space="preserve">E-mail </w:t>
            </w:r>
            <w:r w:rsidRPr="00350A55">
              <w:rPr>
                <w:rFonts w:ascii="Arial" w:hAnsi="Arial" w:cs="Arial"/>
                <w:sz w:val="20"/>
              </w:rPr>
              <w:t xml:space="preserve">address: </w:t>
            </w:r>
            <w:hyperlink r:id="rId13" w:history="1">
              <w:r w:rsidRPr="00562612">
                <w:rPr>
                  <w:rStyle w:val="Hyperlink"/>
                  <w:rFonts w:ascii="Arial" w:hAnsi="Arial" w:cs="Arial"/>
                  <w:sz w:val="20"/>
                </w:rPr>
                <w:t>ahmed.ikram@finance.gov.mv</w:t>
              </w:r>
            </w:hyperlink>
          </w:p>
          <w:p w14:paraId="2C6EE47C" w14:textId="776E2B6E" w:rsidR="00BA5298" w:rsidRDefault="00BA5298" w:rsidP="00BA5298">
            <w:pPr>
              <w:tabs>
                <w:tab w:val="right" w:pos="7254"/>
              </w:tabs>
              <w:spacing w:before="60" w:after="60"/>
              <w:jc w:val="both"/>
              <w:rPr>
                <w:rStyle w:val="Hyperlink"/>
                <w:rFonts w:ascii="Arial" w:hAnsi="Arial" w:cs="Arial"/>
                <w:sz w:val="20"/>
              </w:rPr>
            </w:pPr>
            <w:r w:rsidRPr="009674D8">
              <w:rPr>
                <w:rFonts w:ascii="Arial" w:hAnsi="Arial" w:cs="Arial"/>
                <w:sz w:val="20"/>
              </w:rPr>
              <w:t xml:space="preserve">Cc to: </w:t>
            </w:r>
            <w:hyperlink r:id="rId14" w:history="1">
              <w:r w:rsidRPr="00124C9C">
                <w:rPr>
                  <w:rStyle w:val="Hyperlink"/>
                  <w:rFonts w:ascii="Arial" w:hAnsi="Arial" w:cs="Arial"/>
                  <w:sz w:val="20"/>
                </w:rPr>
                <w:t>tender@finance.gov.mv</w:t>
              </w:r>
            </w:hyperlink>
          </w:p>
          <w:p w14:paraId="3B44EB64" w14:textId="2BFA09CA" w:rsidR="007B4B4A" w:rsidRPr="00C23336" w:rsidDel="00B5377F" w:rsidRDefault="007B4B4A" w:rsidP="00C23336">
            <w:pPr>
              <w:tabs>
                <w:tab w:val="right" w:pos="7254"/>
              </w:tabs>
              <w:spacing w:before="60" w:after="60"/>
              <w:jc w:val="both"/>
              <w:rPr>
                <w:rFonts w:ascii="Arial" w:hAnsi="Arial" w:cs="Arial"/>
                <w:i/>
                <w:sz w:val="20"/>
                <w:szCs w:val="20"/>
              </w:rPr>
            </w:pPr>
          </w:p>
        </w:tc>
      </w:tr>
    </w:tbl>
    <w:p w14:paraId="55224935" w14:textId="77777777" w:rsidR="00083848" w:rsidRDefault="00083848">
      <w:pPr>
        <w:rPr>
          <w:rFonts w:ascii="Arial" w:hAnsi="Arial" w:cs="Arial"/>
        </w:rPr>
      </w:pPr>
    </w:p>
    <w:sectPr w:rsidR="00083848" w:rsidSect="00EF0555">
      <w:headerReference w:type="even" r:id="rId15"/>
      <w:headerReference w:type="default" r:id="rId16"/>
      <w:footerReference w:type="even" r:id="rId17"/>
      <w:footerReference w:type="default" r:id="rId18"/>
      <w:headerReference w:type="first" r:id="rId19"/>
      <w:footerReference w:type="first" r:id="rId20"/>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CB662" w14:textId="77777777" w:rsidR="00F96CDD" w:rsidRDefault="00F96CDD" w:rsidP="00083848">
      <w:pPr>
        <w:pStyle w:val="Header1-Clauses"/>
      </w:pPr>
      <w:r>
        <w:separator/>
      </w:r>
    </w:p>
  </w:endnote>
  <w:endnote w:type="continuationSeparator" w:id="0">
    <w:p w14:paraId="7354FBF2" w14:textId="77777777" w:rsidR="00F96CDD" w:rsidRDefault="00F96CDD" w:rsidP="00083848">
      <w:pPr>
        <w:pStyle w:val="Header1-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auto"/>
    <w:notTrueType/>
    <w:pitch w:val="variable"/>
    <w:sig w:usb0="A100007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F5D2" w14:textId="25B38066" w:rsidR="004642F4" w:rsidRDefault="00903242" w:rsidP="006D5F90">
    <w:pPr>
      <w:pStyle w:val="Footer"/>
      <w:pBdr>
        <w:top w:val="single" w:sz="2" w:space="1" w:color="auto"/>
      </w:pBdr>
      <w:tabs>
        <w:tab w:val="clear" w:pos="9504"/>
        <w:tab w:val="left" w:pos="4320"/>
        <w:tab w:val="right" w:pos="9639"/>
      </w:tabs>
      <w:spacing w:before="0"/>
      <w:rPr>
        <w:lang w:val="en-US"/>
      </w:rPr>
    </w:pPr>
    <w:r w:rsidRPr="00E956AF">
      <w:rPr>
        <w:sz w:val="16"/>
        <w:lang w:val="en-US"/>
      </w:rPr>
      <w:t>Single-Stage: Two-Envelope</w:t>
    </w:r>
    <w:r w:rsidR="00E24807" w:rsidRPr="00E956AF">
      <w:rPr>
        <w:sz w:val="16"/>
        <w:lang w:val="en-US"/>
      </w:rPr>
      <w:t xml:space="preserve">                      </w:t>
    </w:r>
    <w:r w:rsidR="004642F4">
      <w:rPr>
        <w:sz w:val="16"/>
        <w:lang w:val="en-US"/>
      </w:rPr>
      <w:t>BD</w:t>
    </w:r>
    <w:r w:rsidR="0018763F">
      <w:rPr>
        <w:sz w:val="16"/>
        <w:lang w:val="en-US"/>
      </w:rPr>
      <w:t xml:space="preserve"> for </w:t>
    </w:r>
    <w:r w:rsidR="006D5F90">
      <w:rPr>
        <w:sz w:val="16"/>
        <w:lang w:val="en-US"/>
      </w:rPr>
      <w:t>Design, Supply</w:t>
    </w:r>
    <w:r w:rsidR="00F7692D">
      <w:rPr>
        <w:sz w:val="16"/>
        <w:lang w:val="en-US"/>
      </w:rPr>
      <w:t>,</w:t>
    </w:r>
    <w:r w:rsidR="006D5F90">
      <w:rPr>
        <w:sz w:val="16"/>
        <w:lang w:val="en-US"/>
      </w:rPr>
      <w:t xml:space="preserve"> and Installation of </w:t>
    </w:r>
    <w:r w:rsidR="00674BB7">
      <w:rPr>
        <w:sz w:val="16"/>
        <w:lang w:val="en-US"/>
      </w:rPr>
      <w:t>Flow</w:t>
    </w:r>
    <w:r w:rsidR="006D5F90">
      <w:rPr>
        <w:sz w:val="16"/>
        <w:lang w:val="en-US"/>
      </w:rPr>
      <w:t xml:space="preserve"> BESS and EMS in 2 islands across Maldives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B98DF" w14:textId="16DB6BBE" w:rsidR="004642F4" w:rsidRDefault="00E0644C" w:rsidP="00407833">
    <w:pPr>
      <w:pStyle w:val="Footer"/>
      <w:pBdr>
        <w:top w:val="single" w:sz="2" w:space="1" w:color="auto"/>
      </w:pBdr>
      <w:tabs>
        <w:tab w:val="clear" w:pos="9504"/>
        <w:tab w:val="left" w:pos="4320"/>
        <w:tab w:val="right" w:pos="9666"/>
      </w:tabs>
      <w:spacing w:before="0"/>
      <w:rPr>
        <w:lang w:val="en-US"/>
      </w:rPr>
    </w:pPr>
    <w:r>
      <w:rPr>
        <w:sz w:val="16"/>
        <w:lang w:val="en-US"/>
      </w:rPr>
      <w:t xml:space="preserve">BD for Design, Supply and Installation of </w:t>
    </w:r>
    <w:r w:rsidR="00D95921">
      <w:rPr>
        <w:sz w:val="16"/>
        <w:lang w:val="en-US"/>
      </w:rPr>
      <w:t xml:space="preserve">Flow </w:t>
    </w:r>
    <w:r>
      <w:rPr>
        <w:sz w:val="16"/>
        <w:lang w:val="en-US"/>
      </w:rPr>
      <w:t>BESS and EMS in 2 islands across Maldives</w:t>
    </w:r>
    <w:r w:rsidR="003A7324">
      <w:rPr>
        <w:sz w:val="16"/>
        <w:lang w:val="en-US"/>
      </w:rPr>
      <w:tab/>
    </w:r>
    <w:r w:rsidR="004642F4" w:rsidRPr="00E956AF">
      <w:rPr>
        <w:sz w:val="16"/>
        <w:lang w:val="en-US"/>
      </w:rPr>
      <w:t>Single-Stage:</w:t>
    </w:r>
    <w:r w:rsidR="003A7324" w:rsidRPr="00E956AF">
      <w:rPr>
        <w:sz w:val="16"/>
        <w:lang w:val="en-US"/>
      </w:rPr>
      <w:t xml:space="preserve"> </w:t>
    </w:r>
    <w:r w:rsidR="004642F4" w:rsidRPr="00E956AF">
      <w:rPr>
        <w:sz w:val="16"/>
        <w:lang w:val="en-US"/>
      </w:rPr>
      <w:t>Two-Envelope</w:t>
    </w:r>
    <w:r w:rsidR="004642F4">
      <w:rPr>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A547" w14:textId="637CABA1" w:rsidR="001B5A93" w:rsidRDefault="001B5A93">
    <w:pPr>
      <w:pStyle w:val="Footer"/>
    </w:pPr>
    <w:r>
      <w:rPr>
        <w:noProof/>
      </w:rPr>
      <mc:AlternateContent>
        <mc:Choice Requires="wps">
          <w:drawing>
            <wp:anchor distT="0" distB="0" distL="0" distR="0" simplePos="0" relativeHeight="251658240" behindDoc="0" locked="0" layoutInCell="1" allowOverlap="1" wp14:anchorId="40D135A7" wp14:editId="5B4C56EB">
              <wp:simplePos x="635" y="635"/>
              <wp:positionH relativeFrom="page">
                <wp:align>left</wp:align>
              </wp:positionH>
              <wp:positionV relativeFrom="page">
                <wp:align>bottom</wp:align>
              </wp:positionV>
              <wp:extent cx="443865" cy="443865"/>
              <wp:effectExtent l="0" t="0" r="7620" b="0"/>
              <wp:wrapNone/>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C6E3" w14:textId="2A38C9E8" w:rsidR="001B5A93" w:rsidRPr="001B5A93" w:rsidRDefault="001B5A93" w:rsidP="001B5A93">
                          <w:pPr>
                            <w:rPr>
                              <w:rFonts w:ascii="Calibri" w:eastAsia="Calibri" w:hAnsi="Calibri" w:cs="Calibri"/>
                              <w:noProof/>
                              <w:color w:val="000000"/>
                              <w:sz w:val="18"/>
                              <w:szCs w:val="18"/>
                            </w:rPr>
                          </w:pPr>
                          <w:r w:rsidRPr="001B5A93">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D135A7" id="_x0000_t202" coordsize="21600,21600" o:spt="202" path="m,l,21600r21600,l21600,xe">
              <v:stroke joinstyle="miter"/>
              <v:path gradientshapeok="t" o:connecttype="rect"/>
            </v:shapetype>
            <v:shape id="Text Box 1" o:spid="_x0000_s1026"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" filled="f" stroked="f">
              <v:textbox style="mso-fit-shape-to-text:t" inset="20pt,0,0,15pt">
                <w:txbxContent>
                  <w:p w14:paraId="24F6C6E3" w14:textId="2A38C9E8" w:rsidR="001B5A93" w:rsidRPr="001B5A93" w:rsidRDefault="001B5A93" w:rsidP="001B5A93">
                    <w:pPr>
                      <w:rPr>
                        <w:rFonts w:ascii="Calibri" w:eastAsia="Calibri" w:hAnsi="Calibri" w:cs="Calibri"/>
                        <w:noProof/>
                        <w:color w:val="000000"/>
                        <w:sz w:val="18"/>
                        <w:szCs w:val="18"/>
                      </w:rPr>
                    </w:pPr>
                    <w:r w:rsidRPr="001B5A93">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05002" w14:textId="77777777" w:rsidR="00F96CDD" w:rsidRDefault="00F96CDD" w:rsidP="00083848">
      <w:pPr>
        <w:pStyle w:val="Header1-Clauses"/>
      </w:pPr>
      <w:r>
        <w:separator/>
      </w:r>
    </w:p>
  </w:footnote>
  <w:footnote w:type="continuationSeparator" w:id="0">
    <w:p w14:paraId="448C91EC" w14:textId="77777777" w:rsidR="00F96CDD" w:rsidRDefault="00F96CDD" w:rsidP="00083848">
      <w:pPr>
        <w:pStyle w:val="Header1-Clause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F0C70" w14:textId="783B64DB" w:rsidR="004642F4" w:rsidRDefault="004642F4">
    <w:pPr>
      <w:pStyle w:val="Header"/>
      <w:pBdr>
        <w:bottom w:val="single" w:sz="4" w:space="1" w:color="000000"/>
      </w:pBdr>
      <w:tabs>
        <w:tab w:val="clear" w:pos="4320"/>
        <w:tab w:val="clear" w:pos="8640"/>
        <w:tab w:val="right" w:pos="9657"/>
      </w:tabs>
      <w:jc w:val="both"/>
    </w:pPr>
    <w:r>
      <w:rPr>
        <w:rStyle w:val="PageNumber"/>
        <w:rFonts w:ascii="Arial" w:hAnsi="Arial" w:cs="Arial"/>
        <w:sz w:val="16"/>
        <w:szCs w:val="20"/>
      </w:rPr>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7B4B4A">
      <w:rPr>
        <w:rStyle w:val="PageNumber"/>
        <w:rFonts w:ascii="Arial" w:hAnsi="Arial" w:cs="Arial"/>
        <w:noProof/>
        <w:sz w:val="16"/>
        <w:szCs w:val="20"/>
      </w:rPr>
      <w:t>6</w:t>
    </w:r>
    <w:r w:rsidR="00EF0555">
      <w:rPr>
        <w:rStyle w:val="PageNumber"/>
        <w:rFonts w:ascii="Arial" w:hAnsi="Arial" w:cs="Arial"/>
        <w:sz w:val="16"/>
        <w:szCs w:val="20"/>
      </w:rPr>
      <w:fldChar w:fldCharType="end"/>
    </w:r>
    <w:r>
      <w:rPr>
        <w:rStyle w:val="PageNumber"/>
        <w:rFonts w:ascii="Arial" w:hAnsi="Arial" w:cs="Arial"/>
        <w:sz w:val="16"/>
        <w:szCs w:val="20"/>
      </w:rPr>
      <w:tab/>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p>
  <w:p w14:paraId="1D3D0AF8" w14:textId="77777777" w:rsidR="004642F4" w:rsidRDefault="00464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9997" w14:textId="2A83A561" w:rsidR="004642F4" w:rsidRDefault="004642F4">
    <w:pPr>
      <w:pStyle w:val="Header"/>
      <w:pBdr>
        <w:bottom w:val="single" w:sz="4" w:space="1" w:color="000000"/>
      </w:pBdr>
      <w:tabs>
        <w:tab w:val="clear" w:pos="4320"/>
        <w:tab w:val="clear" w:pos="8640"/>
        <w:tab w:val="right" w:pos="9666"/>
      </w:tabs>
      <w:jc w:val="both"/>
      <w:rPr>
        <w:rFonts w:ascii="Arial" w:hAnsi="Arial" w:cs="Arial"/>
        <w:sz w:val="16"/>
      </w:rPr>
    </w:pPr>
    <w:r>
      <w:rPr>
        <w:rStyle w:val="PageNumber"/>
        <w:rFonts w:ascii="Arial" w:hAnsi="Arial" w:cs="Arial"/>
        <w:sz w:val="16"/>
        <w:szCs w:val="20"/>
      </w:rPr>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r>
      <w:rPr>
        <w:rStyle w:val="PageNumber"/>
        <w:rFonts w:ascii="Arial" w:hAnsi="Arial" w:cs="Arial"/>
        <w:sz w:val="16"/>
        <w:szCs w:val="20"/>
      </w:rPr>
      <w:tab/>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7B4B4A">
      <w:rPr>
        <w:rStyle w:val="PageNumber"/>
        <w:rFonts w:ascii="Arial" w:hAnsi="Arial" w:cs="Arial"/>
        <w:noProof/>
        <w:sz w:val="16"/>
        <w:szCs w:val="20"/>
      </w:rPr>
      <w:t>5</w:t>
    </w:r>
    <w:r w:rsidR="00EF0555">
      <w:rPr>
        <w:rStyle w:val="PageNumber"/>
        <w:rFonts w:ascii="Arial" w:hAnsi="Arial" w:cs="Arial"/>
        <w:sz w:val="16"/>
        <w:szCs w:val="20"/>
      </w:rPr>
      <w:fldChar w:fldCharType="end"/>
    </w:r>
  </w:p>
  <w:p w14:paraId="3E3F17CA" w14:textId="77777777" w:rsidR="004642F4" w:rsidRDefault="004642F4">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35D5A" w14:textId="77777777" w:rsidR="005A5EF2" w:rsidRDefault="005A5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D3AA8"/>
    <w:multiLevelType w:val="singleLevel"/>
    <w:tmpl w:val="E7D0B3C6"/>
    <w:lvl w:ilvl="0">
      <w:start w:val="11"/>
      <w:numFmt w:val="lowerLetter"/>
      <w:lvlText w:val=""/>
      <w:lvlJc w:val="left"/>
      <w:pPr>
        <w:tabs>
          <w:tab w:val="num" w:pos="360"/>
        </w:tabs>
        <w:ind w:left="360" w:hanging="360"/>
      </w:pPr>
      <w:rPr>
        <w:rFonts w:hint="default"/>
      </w:rPr>
    </w:lvl>
  </w:abstractNum>
  <w:abstractNum w:abstractNumId="1" w15:restartNumberingAfterBreak="0">
    <w:nsid w:val="044D31E3"/>
    <w:multiLevelType w:val="hybridMultilevel"/>
    <w:tmpl w:val="5D121A2A"/>
    <w:lvl w:ilvl="0" w:tplc="B3B47E7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C120A8"/>
    <w:multiLevelType w:val="multilevel"/>
    <w:tmpl w:val="0CE4F10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B101DA"/>
    <w:multiLevelType w:val="multilevel"/>
    <w:tmpl w:val="6CBCE12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5" w15:restartNumberingAfterBreak="0">
    <w:nsid w:val="0B323AB4"/>
    <w:multiLevelType w:val="hybridMultilevel"/>
    <w:tmpl w:val="6F048D30"/>
    <w:lvl w:ilvl="0" w:tplc="FFFFFFFF">
      <w:start w:val="5"/>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0C5010FC"/>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21C2548B"/>
    <w:multiLevelType w:val="hybridMultilevel"/>
    <w:tmpl w:val="F06CFF62"/>
    <w:lvl w:ilvl="0" w:tplc="2EEC5B5A">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0" w15:restartNumberingAfterBreak="0">
    <w:nsid w:val="2356532E"/>
    <w:multiLevelType w:val="hybridMultilevel"/>
    <w:tmpl w:val="9A2620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6AB1EFF"/>
    <w:multiLevelType w:val="multilevel"/>
    <w:tmpl w:val="844E4D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D03A47"/>
    <w:multiLevelType w:val="hybridMultilevel"/>
    <w:tmpl w:val="8C8C5E68"/>
    <w:lvl w:ilvl="0" w:tplc="4EC443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C2795"/>
    <w:multiLevelType w:val="hybridMultilevel"/>
    <w:tmpl w:val="DE1C6022"/>
    <w:lvl w:ilvl="0" w:tplc="B3BE323E">
      <w:start w:val="3"/>
      <w:numFmt w:val="lowerRoman"/>
      <w:lvlText w:val="(%1)"/>
      <w:lvlJc w:val="left"/>
      <w:pPr>
        <w:tabs>
          <w:tab w:val="num" w:pos="2160"/>
        </w:tabs>
        <w:ind w:left="2160" w:hanging="72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32B4424"/>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7770F2B"/>
    <w:multiLevelType w:val="multilevel"/>
    <w:tmpl w:val="4968924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7" w15:restartNumberingAfterBreak="0">
    <w:nsid w:val="39F34C05"/>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9"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91580D"/>
    <w:multiLevelType w:val="multilevel"/>
    <w:tmpl w:val="59928714"/>
    <w:lvl w:ilvl="0">
      <w:start w:val="27"/>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15:restartNumberingAfterBreak="0">
    <w:nsid w:val="4F6219F0"/>
    <w:multiLevelType w:val="hybridMultilevel"/>
    <w:tmpl w:val="DF0A38BA"/>
    <w:lvl w:ilvl="0" w:tplc="BBC655EE">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5"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6"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7"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04157F3"/>
    <w:multiLevelType w:val="hybridMultilevel"/>
    <w:tmpl w:val="D2C801C4"/>
    <w:lvl w:ilvl="0" w:tplc="2D8CC4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935604"/>
    <w:multiLevelType w:val="hybridMultilevel"/>
    <w:tmpl w:val="1B76CFCA"/>
    <w:lvl w:ilvl="0" w:tplc="67000052">
      <w:start w:val="1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E42DA"/>
    <w:multiLevelType w:val="hybridMultilevel"/>
    <w:tmpl w:val="48B85118"/>
    <w:lvl w:ilvl="0" w:tplc="511C3164">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1"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27"/>
  </w:num>
  <w:num w:numId="2">
    <w:abstractNumId w:val="18"/>
  </w:num>
  <w:num w:numId="3">
    <w:abstractNumId w:val="26"/>
  </w:num>
  <w:num w:numId="4">
    <w:abstractNumId w:val="22"/>
  </w:num>
  <w:num w:numId="5">
    <w:abstractNumId w:val="3"/>
  </w:num>
  <w:num w:numId="6">
    <w:abstractNumId w:val="23"/>
  </w:num>
  <w:num w:numId="7">
    <w:abstractNumId w:val="19"/>
  </w:num>
  <w:num w:numId="8">
    <w:abstractNumId w:val="20"/>
  </w:num>
  <w:num w:numId="9">
    <w:abstractNumId w:val="21"/>
  </w:num>
  <w:num w:numId="10">
    <w:abstractNumId w:val="31"/>
  </w:num>
  <w:num w:numId="11">
    <w:abstractNumId w:val="0"/>
  </w:num>
  <w:num w:numId="12">
    <w:abstractNumId w:val="5"/>
  </w:num>
  <w:num w:numId="13">
    <w:abstractNumId w:val="1"/>
  </w:num>
  <w:num w:numId="14">
    <w:abstractNumId w:val="7"/>
  </w:num>
  <w:num w:numId="15">
    <w:abstractNumId w:val="8"/>
  </w:num>
  <w:num w:numId="16">
    <w:abstractNumId w:val="14"/>
  </w:num>
  <w:num w:numId="17">
    <w:abstractNumId w:val="29"/>
  </w:num>
  <w:num w:numId="18">
    <w:abstractNumId w:val="11"/>
  </w:num>
  <w:num w:numId="19">
    <w:abstractNumId w:val="2"/>
  </w:num>
  <w:num w:numId="20">
    <w:abstractNumId w:val="17"/>
  </w:num>
  <w:num w:numId="21">
    <w:abstractNumId w:val="6"/>
  </w:num>
  <w:num w:numId="22">
    <w:abstractNumId w:val="15"/>
  </w:num>
  <w:num w:numId="23">
    <w:abstractNumId w:val="16"/>
  </w:num>
  <w:num w:numId="24">
    <w:abstractNumId w:val="4"/>
  </w:num>
  <w:num w:numId="25">
    <w:abstractNumId w:val="9"/>
  </w:num>
  <w:num w:numId="26">
    <w:abstractNumId w:val="24"/>
  </w:num>
  <w:num w:numId="27">
    <w:abstractNumId w:val="30"/>
  </w:num>
  <w:num w:numId="28">
    <w:abstractNumId w:val="12"/>
  </w:num>
  <w:num w:numId="29">
    <w:abstractNumId w:val="25"/>
  </w:num>
  <w:num w:numId="30">
    <w:abstractNumId w:val="28"/>
  </w:num>
  <w:num w:numId="31">
    <w:abstractNumId w:val="10"/>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embedSystemFonts/>
  <w:mirrorMargins/>
  <w:bordersDoNotSurroundHeader/>
  <w:bordersDoNotSurroundFooter/>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C05"/>
    <w:rsid w:val="00004136"/>
    <w:rsid w:val="00025BDD"/>
    <w:rsid w:val="00025BF2"/>
    <w:rsid w:val="00025D42"/>
    <w:rsid w:val="00026F0E"/>
    <w:rsid w:val="00030793"/>
    <w:rsid w:val="00033E95"/>
    <w:rsid w:val="000351BF"/>
    <w:rsid w:val="00035AA7"/>
    <w:rsid w:val="00046706"/>
    <w:rsid w:val="000519E8"/>
    <w:rsid w:val="000646FC"/>
    <w:rsid w:val="0006747E"/>
    <w:rsid w:val="000743DC"/>
    <w:rsid w:val="00077BF5"/>
    <w:rsid w:val="00083848"/>
    <w:rsid w:val="00087A9E"/>
    <w:rsid w:val="00091352"/>
    <w:rsid w:val="000A5A60"/>
    <w:rsid w:val="000C500A"/>
    <w:rsid w:val="000D0381"/>
    <w:rsid w:val="000D68B6"/>
    <w:rsid w:val="000D7D8C"/>
    <w:rsid w:val="000E135B"/>
    <w:rsid w:val="000E5A19"/>
    <w:rsid w:val="000E6364"/>
    <w:rsid w:val="00104D92"/>
    <w:rsid w:val="0011140A"/>
    <w:rsid w:val="00116F77"/>
    <w:rsid w:val="00126E90"/>
    <w:rsid w:val="001519DE"/>
    <w:rsid w:val="00152A94"/>
    <w:rsid w:val="00154099"/>
    <w:rsid w:val="001576CE"/>
    <w:rsid w:val="00162301"/>
    <w:rsid w:val="0016532C"/>
    <w:rsid w:val="0017165F"/>
    <w:rsid w:val="0017686D"/>
    <w:rsid w:val="001801D2"/>
    <w:rsid w:val="001806D4"/>
    <w:rsid w:val="001847F5"/>
    <w:rsid w:val="0018763F"/>
    <w:rsid w:val="00195A15"/>
    <w:rsid w:val="001A0C63"/>
    <w:rsid w:val="001B10DE"/>
    <w:rsid w:val="001B3452"/>
    <w:rsid w:val="001B5A93"/>
    <w:rsid w:val="001B6AA0"/>
    <w:rsid w:val="001C0C87"/>
    <w:rsid w:val="001C3250"/>
    <w:rsid w:val="001C46A7"/>
    <w:rsid w:val="001D1C54"/>
    <w:rsid w:val="001D3E57"/>
    <w:rsid w:val="001E740D"/>
    <w:rsid w:val="001F4D95"/>
    <w:rsid w:val="001F663C"/>
    <w:rsid w:val="002053EC"/>
    <w:rsid w:val="00223957"/>
    <w:rsid w:val="002270A4"/>
    <w:rsid w:val="00232D37"/>
    <w:rsid w:val="00235A3C"/>
    <w:rsid w:val="00246563"/>
    <w:rsid w:val="002470CA"/>
    <w:rsid w:val="00247C84"/>
    <w:rsid w:val="00254075"/>
    <w:rsid w:val="002541F5"/>
    <w:rsid w:val="002543A2"/>
    <w:rsid w:val="00261FC4"/>
    <w:rsid w:val="00262D44"/>
    <w:rsid w:val="00273837"/>
    <w:rsid w:val="00285C76"/>
    <w:rsid w:val="00285D92"/>
    <w:rsid w:val="00290F23"/>
    <w:rsid w:val="002A19EA"/>
    <w:rsid w:val="002A4FD0"/>
    <w:rsid w:val="002B4359"/>
    <w:rsid w:val="002D76C8"/>
    <w:rsid w:val="002E20DA"/>
    <w:rsid w:val="002F0EF8"/>
    <w:rsid w:val="002F2609"/>
    <w:rsid w:val="002F3761"/>
    <w:rsid w:val="00300866"/>
    <w:rsid w:val="00311A02"/>
    <w:rsid w:val="00317248"/>
    <w:rsid w:val="00325452"/>
    <w:rsid w:val="0033112B"/>
    <w:rsid w:val="00334E31"/>
    <w:rsid w:val="0033683E"/>
    <w:rsid w:val="00343678"/>
    <w:rsid w:val="0035009D"/>
    <w:rsid w:val="00366401"/>
    <w:rsid w:val="003731D0"/>
    <w:rsid w:val="00376BAB"/>
    <w:rsid w:val="0038251F"/>
    <w:rsid w:val="00383498"/>
    <w:rsid w:val="00395212"/>
    <w:rsid w:val="00397467"/>
    <w:rsid w:val="003A3F8A"/>
    <w:rsid w:val="003A5A71"/>
    <w:rsid w:val="003A7324"/>
    <w:rsid w:val="003A7714"/>
    <w:rsid w:val="003B01BC"/>
    <w:rsid w:val="003B360F"/>
    <w:rsid w:val="003B55AD"/>
    <w:rsid w:val="003B7364"/>
    <w:rsid w:val="003C38AB"/>
    <w:rsid w:val="003C4743"/>
    <w:rsid w:val="003C50A6"/>
    <w:rsid w:val="003D2141"/>
    <w:rsid w:val="003E2F75"/>
    <w:rsid w:val="003E3CA3"/>
    <w:rsid w:val="003F1BB3"/>
    <w:rsid w:val="00407833"/>
    <w:rsid w:val="004144A3"/>
    <w:rsid w:val="004151D0"/>
    <w:rsid w:val="004206F3"/>
    <w:rsid w:val="004235B7"/>
    <w:rsid w:val="0043440E"/>
    <w:rsid w:val="00436BEB"/>
    <w:rsid w:val="00441DCA"/>
    <w:rsid w:val="0044213C"/>
    <w:rsid w:val="004505D8"/>
    <w:rsid w:val="0045061A"/>
    <w:rsid w:val="00462B21"/>
    <w:rsid w:val="00462D5E"/>
    <w:rsid w:val="004642F4"/>
    <w:rsid w:val="00470E1F"/>
    <w:rsid w:val="00472734"/>
    <w:rsid w:val="004734BF"/>
    <w:rsid w:val="00474086"/>
    <w:rsid w:val="004819F8"/>
    <w:rsid w:val="00481A58"/>
    <w:rsid w:val="004920F2"/>
    <w:rsid w:val="00494772"/>
    <w:rsid w:val="00495AF3"/>
    <w:rsid w:val="004A0DAF"/>
    <w:rsid w:val="004A2735"/>
    <w:rsid w:val="004C3559"/>
    <w:rsid w:val="004C50B9"/>
    <w:rsid w:val="004C6AC8"/>
    <w:rsid w:val="00526C13"/>
    <w:rsid w:val="00533534"/>
    <w:rsid w:val="00535167"/>
    <w:rsid w:val="005351F2"/>
    <w:rsid w:val="00537128"/>
    <w:rsid w:val="00542FB7"/>
    <w:rsid w:val="0054379E"/>
    <w:rsid w:val="005450A3"/>
    <w:rsid w:val="00552EDE"/>
    <w:rsid w:val="00553549"/>
    <w:rsid w:val="00574BB5"/>
    <w:rsid w:val="005756F1"/>
    <w:rsid w:val="00575B4E"/>
    <w:rsid w:val="00581AC0"/>
    <w:rsid w:val="00586948"/>
    <w:rsid w:val="00587F64"/>
    <w:rsid w:val="00590B7C"/>
    <w:rsid w:val="00591D05"/>
    <w:rsid w:val="005A2BD4"/>
    <w:rsid w:val="005A4D3B"/>
    <w:rsid w:val="005A5EF2"/>
    <w:rsid w:val="005B1483"/>
    <w:rsid w:val="005C020F"/>
    <w:rsid w:val="005D089B"/>
    <w:rsid w:val="005D30F7"/>
    <w:rsid w:val="005D4B2A"/>
    <w:rsid w:val="005D68B8"/>
    <w:rsid w:val="005E20B3"/>
    <w:rsid w:val="005E3FDA"/>
    <w:rsid w:val="005F16B2"/>
    <w:rsid w:val="005F46C6"/>
    <w:rsid w:val="006029BF"/>
    <w:rsid w:val="00630E77"/>
    <w:rsid w:val="00644035"/>
    <w:rsid w:val="006524A7"/>
    <w:rsid w:val="006631BE"/>
    <w:rsid w:val="006651BB"/>
    <w:rsid w:val="00674BB7"/>
    <w:rsid w:val="00681370"/>
    <w:rsid w:val="00683386"/>
    <w:rsid w:val="006A1733"/>
    <w:rsid w:val="006A17DF"/>
    <w:rsid w:val="006A3EF8"/>
    <w:rsid w:val="006A763A"/>
    <w:rsid w:val="006D5F90"/>
    <w:rsid w:val="006D5FE7"/>
    <w:rsid w:val="006E0F4B"/>
    <w:rsid w:val="006F506C"/>
    <w:rsid w:val="006F7906"/>
    <w:rsid w:val="00704326"/>
    <w:rsid w:val="007051AB"/>
    <w:rsid w:val="007075EF"/>
    <w:rsid w:val="00714D73"/>
    <w:rsid w:val="007211D2"/>
    <w:rsid w:val="00721AEC"/>
    <w:rsid w:val="007250CC"/>
    <w:rsid w:val="00725620"/>
    <w:rsid w:val="00727DDF"/>
    <w:rsid w:val="0073138B"/>
    <w:rsid w:val="00734FBC"/>
    <w:rsid w:val="007426F2"/>
    <w:rsid w:val="00746012"/>
    <w:rsid w:val="00765AA1"/>
    <w:rsid w:val="00767235"/>
    <w:rsid w:val="00771F59"/>
    <w:rsid w:val="00776357"/>
    <w:rsid w:val="00781310"/>
    <w:rsid w:val="00793B17"/>
    <w:rsid w:val="007964AE"/>
    <w:rsid w:val="007A1EC8"/>
    <w:rsid w:val="007A66DB"/>
    <w:rsid w:val="007B0F88"/>
    <w:rsid w:val="007B4B4A"/>
    <w:rsid w:val="007C1E0D"/>
    <w:rsid w:val="007C4B31"/>
    <w:rsid w:val="007D3B8E"/>
    <w:rsid w:val="007D6B3A"/>
    <w:rsid w:val="007E2B8E"/>
    <w:rsid w:val="007E2DB7"/>
    <w:rsid w:val="007E2E44"/>
    <w:rsid w:val="007E65D0"/>
    <w:rsid w:val="007F4D91"/>
    <w:rsid w:val="00802B22"/>
    <w:rsid w:val="00803900"/>
    <w:rsid w:val="00803F79"/>
    <w:rsid w:val="00807341"/>
    <w:rsid w:val="00807D25"/>
    <w:rsid w:val="0081086F"/>
    <w:rsid w:val="00810A27"/>
    <w:rsid w:val="0081692E"/>
    <w:rsid w:val="008236CD"/>
    <w:rsid w:val="008264B2"/>
    <w:rsid w:val="008363FE"/>
    <w:rsid w:val="008479A1"/>
    <w:rsid w:val="00852769"/>
    <w:rsid w:val="008551FA"/>
    <w:rsid w:val="008626A4"/>
    <w:rsid w:val="00872F33"/>
    <w:rsid w:val="00895382"/>
    <w:rsid w:val="00895519"/>
    <w:rsid w:val="008A7162"/>
    <w:rsid w:val="008C6505"/>
    <w:rsid w:val="008E61CE"/>
    <w:rsid w:val="008E6FFC"/>
    <w:rsid w:val="008E76E4"/>
    <w:rsid w:val="008F1B42"/>
    <w:rsid w:val="008F3968"/>
    <w:rsid w:val="008F4D2A"/>
    <w:rsid w:val="00903242"/>
    <w:rsid w:val="00907037"/>
    <w:rsid w:val="00915453"/>
    <w:rsid w:val="00934A59"/>
    <w:rsid w:val="009510A2"/>
    <w:rsid w:val="00954FC3"/>
    <w:rsid w:val="00955532"/>
    <w:rsid w:val="00956695"/>
    <w:rsid w:val="00956B66"/>
    <w:rsid w:val="00980059"/>
    <w:rsid w:val="0099223F"/>
    <w:rsid w:val="009B04DE"/>
    <w:rsid w:val="009B2A6C"/>
    <w:rsid w:val="009C5BB3"/>
    <w:rsid w:val="009D1062"/>
    <w:rsid w:val="009D3B38"/>
    <w:rsid w:val="009D652B"/>
    <w:rsid w:val="009E31F0"/>
    <w:rsid w:val="009E7267"/>
    <w:rsid w:val="009F3CFD"/>
    <w:rsid w:val="009F4C05"/>
    <w:rsid w:val="009F7142"/>
    <w:rsid w:val="00A019CD"/>
    <w:rsid w:val="00A04951"/>
    <w:rsid w:val="00A212EF"/>
    <w:rsid w:val="00A444A7"/>
    <w:rsid w:val="00A466F7"/>
    <w:rsid w:val="00A51F08"/>
    <w:rsid w:val="00A56264"/>
    <w:rsid w:val="00A57E2E"/>
    <w:rsid w:val="00A628A8"/>
    <w:rsid w:val="00A64496"/>
    <w:rsid w:val="00A7234B"/>
    <w:rsid w:val="00A7720D"/>
    <w:rsid w:val="00A77F1A"/>
    <w:rsid w:val="00A82EE0"/>
    <w:rsid w:val="00A83DA8"/>
    <w:rsid w:val="00A90389"/>
    <w:rsid w:val="00A92B25"/>
    <w:rsid w:val="00AA0372"/>
    <w:rsid w:val="00AA241D"/>
    <w:rsid w:val="00AB0657"/>
    <w:rsid w:val="00AB2A96"/>
    <w:rsid w:val="00AB2BAF"/>
    <w:rsid w:val="00AB457A"/>
    <w:rsid w:val="00AB5DEC"/>
    <w:rsid w:val="00AC1C6E"/>
    <w:rsid w:val="00AC52A2"/>
    <w:rsid w:val="00AC5E3A"/>
    <w:rsid w:val="00AC74AE"/>
    <w:rsid w:val="00AC7A92"/>
    <w:rsid w:val="00AD0DCF"/>
    <w:rsid w:val="00AD756A"/>
    <w:rsid w:val="00AF34B9"/>
    <w:rsid w:val="00AF429E"/>
    <w:rsid w:val="00AF789B"/>
    <w:rsid w:val="00B05677"/>
    <w:rsid w:val="00B05B60"/>
    <w:rsid w:val="00B07503"/>
    <w:rsid w:val="00B078EA"/>
    <w:rsid w:val="00B105F2"/>
    <w:rsid w:val="00B11222"/>
    <w:rsid w:val="00B13374"/>
    <w:rsid w:val="00B27611"/>
    <w:rsid w:val="00B30D42"/>
    <w:rsid w:val="00B3197E"/>
    <w:rsid w:val="00B50F06"/>
    <w:rsid w:val="00B5377F"/>
    <w:rsid w:val="00B539F1"/>
    <w:rsid w:val="00B6394A"/>
    <w:rsid w:val="00B72840"/>
    <w:rsid w:val="00B903B0"/>
    <w:rsid w:val="00B916D1"/>
    <w:rsid w:val="00B95DCE"/>
    <w:rsid w:val="00B96CDC"/>
    <w:rsid w:val="00B97746"/>
    <w:rsid w:val="00BA05F1"/>
    <w:rsid w:val="00BA1E8F"/>
    <w:rsid w:val="00BA248C"/>
    <w:rsid w:val="00BA5298"/>
    <w:rsid w:val="00BB4D72"/>
    <w:rsid w:val="00BB6D70"/>
    <w:rsid w:val="00BC4D03"/>
    <w:rsid w:val="00BC4DF3"/>
    <w:rsid w:val="00BC5540"/>
    <w:rsid w:val="00BE48E5"/>
    <w:rsid w:val="00BE5E0C"/>
    <w:rsid w:val="00BF1705"/>
    <w:rsid w:val="00BF7565"/>
    <w:rsid w:val="00C003CF"/>
    <w:rsid w:val="00C12EB2"/>
    <w:rsid w:val="00C13BB6"/>
    <w:rsid w:val="00C21995"/>
    <w:rsid w:val="00C23336"/>
    <w:rsid w:val="00C2406A"/>
    <w:rsid w:val="00C25286"/>
    <w:rsid w:val="00C27D7F"/>
    <w:rsid w:val="00C32C78"/>
    <w:rsid w:val="00C33971"/>
    <w:rsid w:val="00C34A62"/>
    <w:rsid w:val="00C45513"/>
    <w:rsid w:val="00C464F1"/>
    <w:rsid w:val="00C53C7F"/>
    <w:rsid w:val="00C54E73"/>
    <w:rsid w:val="00C57F7C"/>
    <w:rsid w:val="00C64832"/>
    <w:rsid w:val="00C70698"/>
    <w:rsid w:val="00C739D0"/>
    <w:rsid w:val="00C75149"/>
    <w:rsid w:val="00C75643"/>
    <w:rsid w:val="00C82356"/>
    <w:rsid w:val="00C8753E"/>
    <w:rsid w:val="00C91E02"/>
    <w:rsid w:val="00C94C42"/>
    <w:rsid w:val="00C96C59"/>
    <w:rsid w:val="00CA11FF"/>
    <w:rsid w:val="00CA3B59"/>
    <w:rsid w:val="00CB3F12"/>
    <w:rsid w:val="00CB610D"/>
    <w:rsid w:val="00CB6E2C"/>
    <w:rsid w:val="00CC1A02"/>
    <w:rsid w:val="00CC2233"/>
    <w:rsid w:val="00CC31AF"/>
    <w:rsid w:val="00CC3A58"/>
    <w:rsid w:val="00CD25B8"/>
    <w:rsid w:val="00CE3DD6"/>
    <w:rsid w:val="00CE51AA"/>
    <w:rsid w:val="00CF23F2"/>
    <w:rsid w:val="00D01315"/>
    <w:rsid w:val="00D14A43"/>
    <w:rsid w:val="00D15B72"/>
    <w:rsid w:val="00D16A8E"/>
    <w:rsid w:val="00D16F3F"/>
    <w:rsid w:val="00D2282A"/>
    <w:rsid w:val="00D25FA1"/>
    <w:rsid w:val="00D3118A"/>
    <w:rsid w:val="00D41347"/>
    <w:rsid w:val="00D41360"/>
    <w:rsid w:val="00D4354C"/>
    <w:rsid w:val="00D46FBC"/>
    <w:rsid w:val="00D51EDF"/>
    <w:rsid w:val="00D55225"/>
    <w:rsid w:val="00D6221A"/>
    <w:rsid w:val="00D70A8B"/>
    <w:rsid w:val="00D733C0"/>
    <w:rsid w:val="00D7575D"/>
    <w:rsid w:val="00D75906"/>
    <w:rsid w:val="00D91C57"/>
    <w:rsid w:val="00D95921"/>
    <w:rsid w:val="00DA0F2F"/>
    <w:rsid w:val="00DA1442"/>
    <w:rsid w:val="00DA27C1"/>
    <w:rsid w:val="00DA3F32"/>
    <w:rsid w:val="00DA4A86"/>
    <w:rsid w:val="00DB53D7"/>
    <w:rsid w:val="00DB594B"/>
    <w:rsid w:val="00DD17B0"/>
    <w:rsid w:val="00DD1DF9"/>
    <w:rsid w:val="00DD38B7"/>
    <w:rsid w:val="00DD4292"/>
    <w:rsid w:val="00DE68CB"/>
    <w:rsid w:val="00DF7F7E"/>
    <w:rsid w:val="00E013D2"/>
    <w:rsid w:val="00E0644C"/>
    <w:rsid w:val="00E07535"/>
    <w:rsid w:val="00E11AD5"/>
    <w:rsid w:val="00E22005"/>
    <w:rsid w:val="00E2278F"/>
    <w:rsid w:val="00E24807"/>
    <w:rsid w:val="00E251A2"/>
    <w:rsid w:val="00E25FCF"/>
    <w:rsid w:val="00E3047E"/>
    <w:rsid w:val="00E32FFA"/>
    <w:rsid w:val="00E3700D"/>
    <w:rsid w:val="00E40359"/>
    <w:rsid w:val="00E41715"/>
    <w:rsid w:val="00E43F84"/>
    <w:rsid w:val="00E465D6"/>
    <w:rsid w:val="00E561D1"/>
    <w:rsid w:val="00E562DC"/>
    <w:rsid w:val="00E56BDD"/>
    <w:rsid w:val="00E60E8F"/>
    <w:rsid w:val="00E7174C"/>
    <w:rsid w:val="00E72F42"/>
    <w:rsid w:val="00E74EB3"/>
    <w:rsid w:val="00E76F10"/>
    <w:rsid w:val="00E77524"/>
    <w:rsid w:val="00E92074"/>
    <w:rsid w:val="00E93507"/>
    <w:rsid w:val="00E956AF"/>
    <w:rsid w:val="00EA79EC"/>
    <w:rsid w:val="00EB2B3F"/>
    <w:rsid w:val="00ED08C7"/>
    <w:rsid w:val="00ED4698"/>
    <w:rsid w:val="00ED7EE0"/>
    <w:rsid w:val="00EF0555"/>
    <w:rsid w:val="00EF3155"/>
    <w:rsid w:val="00F14DE5"/>
    <w:rsid w:val="00F152A9"/>
    <w:rsid w:val="00F17243"/>
    <w:rsid w:val="00F203A5"/>
    <w:rsid w:val="00F2203B"/>
    <w:rsid w:val="00F31322"/>
    <w:rsid w:val="00F31EC5"/>
    <w:rsid w:val="00F338E2"/>
    <w:rsid w:val="00F348D3"/>
    <w:rsid w:val="00F37197"/>
    <w:rsid w:val="00F37723"/>
    <w:rsid w:val="00F45475"/>
    <w:rsid w:val="00F458E7"/>
    <w:rsid w:val="00F52ECF"/>
    <w:rsid w:val="00F61B92"/>
    <w:rsid w:val="00F64275"/>
    <w:rsid w:val="00F67539"/>
    <w:rsid w:val="00F7692D"/>
    <w:rsid w:val="00F77508"/>
    <w:rsid w:val="00F82EA4"/>
    <w:rsid w:val="00F838EB"/>
    <w:rsid w:val="00F84873"/>
    <w:rsid w:val="00F8683A"/>
    <w:rsid w:val="00F878CF"/>
    <w:rsid w:val="00F93672"/>
    <w:rsid w:val="00F936BF"/>
    <w:rsid w:val="00F941E2"/>
    <w:rsid w:val="00F9554A"/>
    <w:rsid w:val="00F96CDD"/>
    <w:rsid w:val="00F96E3A"/>
    <w:rsid w:val="00FA5B54"/>
    <w:rsid w:val="00FB41D7"/>
    <w:rsid w:val="00FC305B"/>
    <w:rsid w:val="00FC66F8"/>
    <w:rsid w:val="00FD6DFD"/>
    <w:rsid w:val="00FE0C6E"/>
    <w:rsid w:val="00FE5F31"/>
    <w:rsid w:val="00FE6678"/>
    <w:rsid w:val="00FE7439"/>
    <w:rsid w:val="00FF6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AD2FA8"/>
  <w15:chartTrackingRefBased/>
  <w15:docId w15:val="{DF33932B-F6F6-450A-8301-F3B213C9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0555"/>
    <w:rPr>
      <w:sz w:val="24"/>
      <w:szCs w:val="24"/>
    </w:rPr>
  </w:style>
  <w:style w:type="paragraph" w:styleId="Heading1">
    <w:name w:val="heading 1"/>
    <w:basedOn w:val="Normal"/>
    <w:next w:val="Normal"/>
    <w:qFormat/>
    <w:rsid w:val="00EF0555"/>
    <w:pPr>
      <w:keepNext/>
      <w:spacing w:before="60" w:after="60"/>
      <w:jc w:val="center"/>
      <w:outlineLvl w:val="0"/>
    </w:pPr>
    <w:rPr>
      <w:rFonts w:ascii="Arial" w:hAnsi="Arial" w:cs="Arial"/>
      <w:b/>
    </w:rPr>
  </w:style>
  <w:style w:type="paragraph" w:styleId="Heading4">
    <w:name w:val="heading 4"/>
    <w:aliases w:val="Sub-Clause Sub-paragraph, Sub-Clause Sub-paragraph"/>
    <w:basedOn w:val="Normal"/>
    <w:next w:val="Normal"/>
    <w:qFormat/>
    <w:rsid w:val="00EF0555"/>
    <w:pPr>
      <w:numPr>
        <w:ilvl w:val="3"/>
        <w:numId w:val="7"/>
      </w:numPr>
      <w:spacing w:before="120" w:after="120"/>
      <w:ind w:hanging="504"/>
      <w:jc w:val="both"/>
      <w:outlineLvl w:val="3"/>
    </w:pPr>
    <w:rPr>
      <w:rFonts w:ascii="Arial" w:hAnsi="Arial" w:cs="Arial"/>
      <w:sz w:val="20"/>
      <w:szCs w:val="20"/>
    </w:rPr>
  </w:style>
  <w:style w:type="paragraph" w:styleId="Heading6">
    <w:name w:val="heading 6"/>
    <w:basedOn w:val="Normal"/>
    <w:next w:val="Normal"/>
    <w:qFormat/>
    <w:rsid w:val="00EF0555"/>
    <w:pPr>
      <w:numPr>
        <w:ilvl w:val="5"/>
        <w:numId w:val="7"/>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EF0555"/>
    <w:pPr>
      <w:numPr>
        <w:ilvl w:val="6"/>
        <w:numId w:val="7"/>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EF0555"/>
    <w:pPr>
      <w:numPr>
        <w:ilvl w:val="7"/>
        <w:numId w:val="7"/>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EF0555"/>
    <w:pPr>
      <w:numPr>
        <w:ilvl w:val="8"/>
        <w:numId w:val="7"/>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F0555"/>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B105F2"/>
    <w:pPr>
      <w:numPr>
        <w:ilvl w:val="0"/>
        <w:numId w:val="0"/>
      </w:numPr>
      <w:tabs>
        <w:tab w:val="right" w:pos="7254"/>
      </w:tabs>
      <w:spacing w:before="240" w:after="240"/>
      <w:outlineLvl w:val="9"/>
    </w:pPr>
    <w:rPr>
      <w:rFonts w:ascii="Comic Sans MS" w:hAnsi="Comic Sans MS"/>
      <w:bCs/>
      <w:i/>
      <w:sz w:val="16"/>
      <w:szCs w:val="16"/>
    </w:rPr>
  </w:style>
  <w:style w:type="paragraph" w:customStyle="1" w:styleId="2AutoList1">
    <w:name w:val="2AutoList1"/>
    <w:basedOn w:val="Normal"/>
    <w:rsid w:val="00EF0555"/>
    <w:pPr>
      <w:numPr>
        <w:ilvl w:val="1"/>
        <w:numId w:val="6"/>
      </w:numPr>
      <w:jc w:val="both"/>
    </w:pPr>
    <w:rPr>
      <w:rFonts w:ascii="Arial" w:hAnsi="Arial"/>
      <w:sz w:val="20"/>
      <w:szCs w:val="20"/>
      <w:lang w:val="es-ES_tradnl"/>
    </w:rPr>
  </w:style>
  <w:style w:type="paragraph" w:customStyle="1" w:styleId="Header1-Clauses">
    <w:name w:val="Header 1 - Clauses"/>
    <w:basedOn w:val="Normal"/>
    <w:rsid w:val="00EF0555"/>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EF0555"/>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EF0555"/>
    <w:pPr>
      <w:numPr>
        <w:ilvl w:val="2"/>
      </w:numPr>
      <w:tabs>
        <w:tab w:val="num" w:pos="432"/>
      </w:tabs>
      <w:spacing w:after="120"/>
      <w:ind w:left="1008" w:hanging="504"/>
      <w:jc w:val="both"/>
    </w:pPr>
    <w:rPr>
      <w:b w:val="0"/>
    </w:rPr>
  </w:style>
  <w:style w:type="paragraph" w:customStyle="1" w:styleId="Outline3">
    <w:name w:val="Outline3"/>
    <w:basedOn w:val="Normal"/>
    <w:rsid w:val="00EF0555"/>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EF0555"/>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EF0555"/>
    <w:pPr>
      <w:tabs>
        <w:tab w:val="num" w:pos="1782"/>
      </w:tabs>
      <w:spacing w:before="120"/>
      <w:ind w:left="1782" w:hanging="792"/>
    </w:pPr>
    <w:rPr>
      <w:rFonts w:ascii="Arial" w:hAnsi="Arial"/>
      <w:sz w:val="20"/>
      <w:szCs w:val="20"/>
    </w:rPr>
  </w:style>
  <w:style w:type="paragraph" w:customStyle="1" w:styleId="Head2">
    <w:name w:val="Head 2"/>
    <w:basedOn w:val="Heading9"/>
    <w:rsid w:val="00EF0555"/>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Header">
    <w:name w:val="header"/>
    <w:basedOn w:val="Normal"/>
    <w:rsid w:val="00EF0555"/>
    <w:pPr>
      <w:tabs>
        <w:tab w:val="center" w:pos="4320"/>
        <w:tab w:val="right" w:pos="8640"/>
      </w:tabs>
    </w:pPr>
  </w:style>
  <w:style w:type="character" w:styleId="PageNumber">
    <w:name w:val="page number"/>
    <w:basedOn w:val="DefaultParagraphFont"/>
    <w:rsid w:val="00EF0555"/>
  </w:style>
  <w:style w:type="paragraph" w:styleId="Subtitle">
    <w:name w:val="Subtitle"/>
    <w:basedOn w:val="Normal"/>
    <w:qFormat/>
    <w:rsid w:val="00EF0555"/>
    <w:pPr>
      <w:jc w:val="center"/>
    </w:pPr>
    <w:rPr>
      <w:rFonts w:ascii="Arial" w:hAnsi="Arial"/>
      <w:b/>
      <w:sz w:val="40"/>
      <w:szCs w:val="20"/>
      <w:lang w:val="es-ES_tradnl"/>
    </w:rPr>
  </w:style>
  <w:style w:type="paragraph" w:styleId="CommentSubject">
    <w:name w:val="annotation subject"/>
    <w:basedOn w:val="CommentText"/>
    <w:next w:val="CommentText"/>
    <w:semiHidden/>
    <w:rsid w:val="00EF0555"/>
    <w:pPr>
      <w:jc w:val="both"/>
    </w:pPr>
    <w:rPr>
      <w:b/>
      <w:bCs/>
      <w:lang w:val="es-ES_tradnl"/>
    </w:rPr>
  </w:style>
  <w:style w:type="paragraph" w:styleId="CommentText">
    <w:name w:val="annotation text"/>
    <w:basedOn w:val="Normal"/>
    <w:link w:val="CommentTextChar"/>
    <w:rsid w:val="00EF0555"/>
    <w:rPr>
      <w:rFonts w:ascii="Arial" w:hAnsi="Arial"/>
      <w:sz w:val="20"/>
      <w:szCs w:val="20"/>
    </w:rPr>
  </w:style>
  <w:style w:type="paragraph" w:customStyle="1" w:styleId="i">
    <w:name w:val="(i)"/>
    <w:basedOn w:val="Normal"/>
    <w:rsid w:val="00EF0555"/>
    <w:pPr>
      <w:suppressAutoHyphens/>
      <w:jc w:val="both"/>
    </w:pPr>
    <w:rPr>
      <w:rFonts w:ascii="Tms Rmn" w:hAnsi="Tms Rmn"/>
      <w:sz w:val="20"/>
      <w:szCs w:val="20"/>
    </w:rPr>
  </w:style>
  <w:style w:type="paragraph" w:styleId="Footer">
    <w:name w:val="footer"/>
    <w:basedOn w:val="Normal"/>
    <w:rsid w:val="00EF0555"/>
    <w:pPr>
      <w:tabs>
        <w:tab w:val="right" w:leader="underscore" w:pos="9504"/>
      </w:tabs>
      <w:spacing w:before="120"/>
    </w:pPr>
    <w:rPr>
      <w:rFonts w:ascii="Arial" w:hAnsi="Arial"/>
      <w:sz w:val="20"/>
      <w:szCs w:val="20"/>
      <w:lang w:val="es-ES_tradnl"/>
    </w:rPr>
  </w:style>
  <w:style w:type="paragraph" w:styleId="Caption">
    <w:name w:val="caption"/>
    <w:basedOn w:val="Normal"/>
    <w:next w:val="Normal"/>
    <w:qFormat/>
    <w:rsid w:val="00EF0555"/>
    <w:pPr>
      <w:tabs>
        <w:tab w:val="right" w:pos="7254"/>
      </w:tabs>
      <w:spacing w:before="60" w:after="60"/>
      <w:jc w:val="center"/>
    </w:pPr>
    <w:rPr>
      <w:rFonts w:ascii="Arial" w:hAnsi="Arial" w:cs="Arial"/>
      <w:b/>
    </w:rPr>
  </w:style>
  <w:style w:type="paragraph" w:styleId="BalloonText">
    <w:name w:val="Balloon Text"/>
    <w:basedOn w:val="Normal"/>
    <w:link w:val="BalloonTextChar"/>
    <w:rsid w:val="00B903B0"/>
    <w:rPr>
      <w:rFonts w:ascii="Tahoma" w:hAnsi="Tahoma" w:cs="Tahoma"/>
      <w:sz w:val="16"/>
      <w:szCs w:val="16"/>
    </w:rPr>
  </w:style>
  <w:style w:type="character" w:customStyle="1" w:styleId="BalloonTextChar">
    <w:name w:val="Balloon Text Char"/>
    <w:link w:val="BalloonText"/>
    <w:rsid w:val="00B903B0"/>
    <w:rPr>
      <w:rFonts w:ascii="Tahoma" w:hAnsi="Tahoma" w:cs="Tahoma"/>
      <w:sz w:val="16"/>
      <w:szCs w:val="16"/>
    </w:rPr>
  </w:style>
  <w:style w:type="paragraph" w:customStyle="1" w:styleId="SBDBT">
    <w:name w:val="SBD_BT"/>
    <w:basedOn w:val="Normal"/>
    <w:uiPriority w:val="99"/>
    <w:rsid w:val="007B4B4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basedOn w:val="Normal"/>
    <w:uiPriority w:val="34"/>
    <w:qFormat/>
    <w:rsid w:val="00E56BDD"/>
    <w:pPr>
      <w:ind w:left="720"/>
      <w:contextualSpacing/>
    </w:pPr>
  </w:style>
  <w:style w:type="paragraph" w:styleId="Revision">
    <w:name w:val="Revision"/>
    <w:hidden/>
    <w:uiPriority w:val="99"/>
    <w:semiHidden/>
    <w:rsid w:val="006F506C"/>
    <w:rPr>
      <w:sz w:val="24"/>
      <w:szCs w:val="24"/>
    </w:rPr>
  </w:style>
  <w:style w:type="character" w:styleId="Hyperlink">
    <w:name w:val="Hyperlink"/>
    <w:unhideWhenUsed/>
    <w:rsid w:val="006E0F4B"/>
    <w:rPr>
      <w:color w:val="0000FF"/>
      <w:u w:val="single"/>
    </w:rPr>
  </w:style>
  <w:style w:type="paragraph" w:customStyle="1" w:styleId="Default">
    <w:name w:val="Default"/>
    <w:rsid w:val="00C23336"/>
    <w:pPr>
      <w:autoSpaceDE w:val="0"/>
      <w:autoSpaceDN w:val="0"/>
      <w:adjustRightInd w:val="0"/>
    </w:pPr>
    <w:rPr>
      <w:color w:val="000000"/>
      <w:sz w:val="24"/>
      <w:szCs w:val="24"/>
    </w:rPr>
  </w:style>
  <w:style w:type="character" w:styleId="CommentReference">
    <w:name w:val="annotation reference"/>
    <w:basedOn w:val="DefaultParagraphFont"/>
    <w:rsid w:val="00956B66"/>
    <w:rPr>
      <w:sz w:val="16"/>
      <w:szCs w:val="16"/>
    </w:rPr>
  </w:style>
  <w:style w:type="character" w:customStyle="1" w:styleId="CommentTextChar">
    <w:name w:val="Comment Text Char"/>
    <w:link w:val="CommentText"/>
    <w:rsid w:val="0081692E"/>
    <w:rPr>
      <w:rFonts w:ascii="Arial" w:hAnsi="Arial"/>
    </w:rPr>
  </w:style>
  <w:style w:type="paragraph" w:customStyle="1" w:styleId="E1">
    <w:name w:val="E1"/>
    <w:basedOn w:val="Normal"/>
    <w:qFormat/>
    <w:rsid w:val="0081692E"/>
    <w:pPr>
      <w:spacing w:after="160" w:line="320" w:lineRule="atLeast"/>
      <w:ind w:left="851"/>
      <w:jc w:val="both"/>
    </w:pPr>
    <w:rPr>
      <w:rFonts w:ascii="Arial" w:hAnsi="Arial"/>
      <w:sz w:val="20"/>
      <w:szCs w:val="20"/>
      <w:lang w:val="en-GB" w:eastAsia="de-DE"/>
    </w:rPr>
  </w:style>
  <w:style w:type="character" w:styleId="UnresolvedMention">
    <w:name w:val="Unresolved Mention"/>
    <w:basedOn w:val="DefaultParagraphFont"/>
    <w:uiPriority w:val="99"/>
    <w:semiHidden/>
    <w:unhideWhenUsed/>
    <w:rsid w:val="00BA52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8072">
      <w:bodyDiv w:val="1"/>
      <w:marLeft w:val="0"/>
      <w:marRight w:val="0"/>
      <w:marTop w:val="0"/>
      <w:marBottom w:val="0"/>
      <w:divBdr>
        <w:top w:val="none" w:sz="0" w:space="0" w:color="auto"/>
        <w:left w:val="none" w:sz="0" w:space="0" w:color="auto"/>
        <w:bottom w:val="none" w:sz="0" w:space="0" w:color="auto"/>
        <w:right w:val="none" w:sz="0" w:space="0" w:color="auto"/>
      </w:divBdr>
    </w:div>
    <w:div w:id="932932958">
      <w:bodyDiv w:val="1"/>
      <w:marLeft w:val="0"/>
      <w:marRight w:val="0"/>
      <w:marTop w:val="0"/>
      <w:marBottom w:val="0"/>
      <w:divBdr>
        <w:top w:val="none" w:sz="0" w:space="0" w:color="auto"/>
        <w:left w:val="none" w:sz="0" w:space="0" w:color="auto"/>
        <w:bottom w:val="none" w:sz="0" w:space="0" w:color="auto"/>
        <w:right w:val="none" w:sz="0" w:space="0" w:color="auto"/>
      </w:divBdr>
    </w:div>
    <w:div w:id="1233127121">
      <w:bodyDiv w:val="1"/>
      <w:marLeft w:val="0"/>
      <w:marRight w:val="0"/>
      <w:marTop w:val="0"/>
      <w:marBottom w:val="0"/>
      <w:divBdr>
        <w:top w:val="none" w:sz="0" w:space="0" w:color="auto"/>
        <w:left w:val="none" w:sz="0" w:space="0" w:color="auto"/>
        <w:bottom w:val="none" w:sz="0" w:space="0" w:color="auto"/>
        <w:right w:val="none" w:sz="0" w:space="0" w:color="auto"/>
      </w:divBdr>
      <w:divsChild>
        <w:div w:id="318655125">
          <w:marLeft w:val="0"/>
          <w:marRight w:val="0"/>
          <w:marTop w:val="0"/>
          <w:marBottom w:val="0"/>
          <w:divBdr>
            <w:top w:val="none" w:sz="0" w:space="0" w:color="auto"/>
            <w:left w:val="none" w:sz="0" w:space="0" w:color="auto"/>
            <w:bottom w:val="none" w:sz="0" w:space="0" w:color="auto"/>
            <w:right w:val="none" w:sz="0" w:space="0" w:color="auto"/>
          </w:divBdr>
        </w:div>
      </w:divsChild>
    </w:div>
    <w:div w:id="1262955236">
      <w:bodyDiv w:val="1"/>
      <w:marLeft w:val="0"/>
      <w:marRight w:val="0"/>
      <w:marTop w:val="0"/>
      <w:marBottom w:val="0"/>
      <w:divBdr>
        <w:top w:val="none" w:sz="0" w:space="0" w:color="auto"/>
        <w:left w:val="none" w:sz="0" w:space="0" w:color="auto"/>
        <w:bottom w:val="none" w:sz="0" w:space="0" w:color="auto"/>
        <w:right w:val="none" w:sz="0" w:space="0" w:color="auto"/>
      </w:divBdr>
    </w:div>
    <w:div w:id="1273704198">
      <w:bodyDiv w:val="1"/>
      <w:marLeft w:val="0"/>
      <w:marRight w:val="0"/>
      <w:marTop w:val="0"/>
      <w:marBottom w:val="0"/>
      <w:divBdr>
        <w:top w:val="none" w:sz="0" w:space="0" w:color="auto"/>
        <w:left w:val="none" w:sz="0" w:space="0" w:color="auto"/>
        <w:bottom w:val="none" w:sz="0" w:space="0" w:color="auto"/>
        <w:right w:val="none" w:sz="0" w:space="0" w:color="auto"/>
      </w:divBdr>
    </w:div>
    <w:div w:id="1319335873">
      <w:bodyDiv w:val="1"/>
      <w:marLeft w:val="0"/>
      <w:marRight w:val="0"/>
      <w:marTop w:val="0"/>
      <w:marBottom w:val="0"/>
      <w:divBdr>
        <w:top w:val="none" w:sz="0" w:space="0" w:color="auto"/>
        <w:left w:val="none" w:sz="0" w:space="0" w:color="auto"/>
        <w:bottom w:val="none" w:sz="0" w:space="0" w:color="auto"/>
        <w:right w:val="none" w:sz="0" w:space="0" w:color="auto"/>
      </w:divBdr>
    </w:div>
    <w:div w:id="1697193763">
      <w:bodyDiv w:val="1"/>
      <w:marLeft w:val="0"/>
      <w:marRight w:val="0"/>
      <w:marTop w:val="0"/>
      <w:marBottom w:val="0"/>
      <w:divBdr>
        <w:top w:val="none" w:sz="0" w:space="0" w:color="auto"/>
        <w:left w:val="none" w:sz="0" w:space="0" w:color="auto"/>
        <w:bottom w:val="none" w:sz="0" w:space="0" w:color="auto"/>
        <w:right w:val="none" w:sz="0" w:space="0" w:color="auto"/>
      </w:divBdr>
    </w:div>
    <w:div w:id="205896465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hmed.ikram@finance.gov.m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teams.microsoft.com/l/meetup-join/19%3ameeting_NmZlMjg2Y2MtMjY4Yy00MjI2LWJlOGEtZTcyMzNjNTcxYWY2%40thread.v2/0?context=%7b%22Tid%22%3a%2242574d6e-387c-4791-9a63-d01d7bea16bf%22%2c%22Oid%22%3a%2224603fb2-80da-48b7-b7af-b7de72b10dd9%22%7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finance.gov.m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hmed.ikram@finance.gov.mv"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ender@finance.gov.m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9C75D-B5F7-4C70-9EA0-0D7DC3AE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96F0E-560F-46D8-8ED3-900DE315EA96}">
  <ds:schemaRefs>
    <ds:schemaRef ds:uri="http://schemas.microsoft.com/sharepoint/v3/contenttype/forms"/>
  </ds:schemaRefs>
</ds:datastoreItem>
</file>

<file path=customXml/itemProps3.xml><?xml version="1.0" encoding="utf-8"?>
<ds:datastoreItem xmlns:ds="http://schemas.openxmlformats.org/officeDocument/2006/customXml" ds:itemID="{FC183392-FE45-4C77-8A61-62594F03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1910</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Standard Bidding Document for Plant</vt:lpstr>
      <vt:lpstr>Standard Bidding Document for Plant</vt:lpstr>
    </vt:vector>
  </TitlesOfParts>
  <Company>Asian Devlopment Bank</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Ahmed Ikram</cp:lastModifiedBy>
  <cp:revision>60</cp:revision>
  <cp:lastPrinted>2005-05-25T08:12:00Z</cp:lastPrinted>
  <dcterms:created xsi:type="dcterms:W3CDTF">2023-03-14T10:23:00Z</dcterms:created>
  <dcterms:modified xsi:type="dcterms:W3CDTF">2025-10-21T07:17:00Z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1,2,3</vt:lpwstr>
  </property>
  <property fmtid="{D5CDD505-2E9C-101B-9397-08002B2CF9AE}" pid="4" name="ClassificationContentMarkingFooterFontProps">
    <vt:lpwstr>#000000,9,Calibri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2023-02-02T04:26:04Z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7e28315d-db7f-4dd0-ac4c-881b6dac78bb</vt:lpwstr>
  </property>
  <property fmtid="{D5CDD505-2E9C-101B-9397-08002B2CF9AE}" pid="12" name="MSIP_Label_817d4574-7375-4d17-b29c-6e4c6df0fcb0_ContentBits">
    <vt:lpwstr>2</vt:lpwstr>
  </property>
  <property fmtid="{D5CDD505-2E9C-101B-9397-08002B2CF9AE}" pid="13" name="GrammarlyDocumentId">
    <vt:lpwstr>70d0f59b1cfc424d0c60c3d25e6ca589ec682de5ae8ca1372c10961bc41b1229</vt:lpwstr>
  </property>
  <property fmtid="{D5CDD505-2E9C-101B-9397-08002B2CF9AE}" pid="14" name="Update ADB Project Document Type">
    <vt:lpwstr>, </vt:lpwstr>
  </property>
  <property fmtid="{D5CDD505-2E9C-101B-9397-08002B2CF9AE}" pid="15" name="Due Date of Reply">
    <vt:lpwstr/>
  </property>
  <property fmtid="{D5CDD505-2E9C-101B-9397-08002B2CF9AE}" pid="16" name="j78542b1fffc4a1c84659474212e3133">
    <vt:lpwstr/>
  </property>
  <property fmtid="{D5CDD505-2E9C-101B-9397-08002B2CF9AE}" pid="17" name="ReceivedSentDate">
    <vt:lpwstr/>
  </property>
  <property fmtid="{D5CDD505-2E9C-101B-9397-08002B2CF9AE}" pid="18" name="Update ADB Document Type">
    <vt:lpwstr>, </vt:lpwstr>
  </property>
  <property fmtid="{D5CDD505-2E9C-101B-9397-08002B2CF9AE}" pid="19" name="Forward to">
    <vt:lpwstr/>
  </property>
  <property fmtid="{D5CDD505-2E9C-101B-9397-08002B2CF9AE}" pid="20" name="Action Type">
    <vt:lpwstr/>
  </property>
  <property fmtid="{D5CDD505-2E9C-101B-9397-08002B2CF9AE}" pid="21" name="Update ADB Country Document Type">
    <vt:lpwstr>, </vt:lpwstr>
  </property>
</Properties>
</file>